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17F4AF" w14:textId="06B78050" w:rsidR="000E46EC" w:rsidRPr="000E46EC" w:rsidRDefault="000E46EC" w:rsidP="000E46EC">
      <w:pPr>
        <w:tabs>
          <w:tab w:val="left" w:pos="1701"/>
          <w:tab w:val="right" w:pos="9923"/>
        </w:tabs>
        <w:spacing w:before="120"/>
        <w:jc w:val="left"/>
        <w:rPr>
          <w:rFonts w:ascii="Arial" w:eastAsia="ＭＳ 明朝" w:hAnsi="Arial" w:cs="Times New Roman"/>
          <w:b/>
          <w:kern w:val="0"/>
          <w:sz w:val="24"/>
          <w:szCs w:val="24"/>
          <w:lang w:val="de-DE"/>
        </w:rPr>
      </w:pPr>
      <w:r w:rsidRPr="000E46EC">
        <w:rPr>
          <w:rFonts w:ascii="Arial" w:eastAsia="ＭＳ 明朝" w:hAnsi="Arial" w:cs="Times New Roman"/>
          <w:b/>
          <w:kern w:val="0"/>
          <w:sz w:val="24"/>
          <w:szCs w:val="24"/>
          <w:lang w:val="de-DE" w:eastAsia="x-none"/>
        </w:rPr>
        <w:t>3GPP TSG-RAN WG2 Meeting #12</w:t>
      </w:r>
      <w:r w:rsidR="00C52660">
        <w:rPr>
          <w:rFonts w:ascii="Arial" w:eastAsia="ＭＳ 明朝" w:hAnsi="Arial" w:cs="Times New Roman"/>
          <w:b/>
          <w:kern w:val="0"/>
          <w:sz w:val="24"/>
          <w:szCs w:val="24"/>
          <w:lang w:val="de-DE" w:eastAsia="x-none"/>
        </w:rPr>
        <w:t>8</w:t>
      </w:r>
      <w:r w:rsidRPr="000E46EC">
        <w:rPr>
          <w:rFonts w:ascii="Arial" w:eastAsia="ＭＳ 明朝" w:hAnsi="Arial" w:cs="Times New Roman"/>
          <w:b/>
          <w:kern w:val="0"/>
          <w:sz w:val="24"/>
          <w:szCs w:val="24"/>
          <w:lang w:val="de-DE" w:eastAsia="x-none"/>
        </w:rPr>
        <w:tab/>
      </w:r>
      <w:r w:rsidR="00341071" w:rsidRPr="00341071">
        <w:rPr>
          <w:rFonts w:ascii="Arial" w:eastAsia="ＭＳ 明朝" w:hAnsi="Arial" w:cs="Times New Roman"/>
          <w:b/>
          <w:kern w:val="0"/>
          <w:sz w:val="24"/>
          <w:szCs w:val="24"/>
          <w:lang w:val="de-DE" w:eastAsia="x-none"/>
        </w:rPr>
        <w:t>R2-2410700</w:t>
      </w:r>
    </w:p>
    <w:p w14:paraId="0412D1A4" w14:textId="7253B9EA" w:rsidR="000E46EC" w:rsidRPr="000E46EC" w:rsidRDefault="00C52660" w:rsidP="000E46EC">
      <w:pPr>
        <w:tabs>
          <w:tab w:val="left" w:pos="1701"/>
          <w:tab w:val="right" w:pos="9923"/>
        </w:tabs>
        <w:spacing w:before="120"/>
        <w:jc w:val="left"/>
        <w:rPr>
          <w:rFonts w:ascii="Arial" w:eastAsia="ＭＳ 明朝" w:hAnsi="Arial" w:cs="Times New Roman"/>
          <w:b/>
          <w:kern w:val="0"/>
          <w:sz w:val="24"/>
          <w:szCs w:val="24"/>
          <w:lang w:val="de-DE" w:eastAsia="x-none"/>
        </w:rPr>
      </w:pPr>
      <w:r>
        <w:rPr>
          <w:rFonts w:ascii="Arial" w:eastAsia="ＭＳ 明朝" w:hAnsi="Arial" w:cs="Times New Roman"/>
          <w:b/>
          <w:kern w:val="0"/>
          <w:sz w:val="24"/>
          <w:szCs w:val="24"/>
          <w:lang w:val="de-DE" w:eastAsia="x-none"/>
        </w:rPr>
        <w:t>Orlando</w:t>
      </w:r>
      <w:r w:rsidR="000E46EC" w:rsidRPr="000E46EC">
        <w:rPr>
          <w:rFonts w:ascii="Arial" w:eastAsia="ＭＳ 明朝" w:hAnsi="Arial" w:cs="Times New Roman"/>
          <w:b/>
          <w:kern w:val="0"/>
          <w:sz w:val="24"/>
          <w:szCs w:val="24"/>
          <w:lang w:val="de-DE" w:eastAsia="x-none"/>
        </w:rPr>
        <w:t xml:space="preserve">, </w:t>
      </w:r>
      <w:r>
        <w:rPr>
          <w:rFonts w:ascii="Arial" w:eastAsia="ＭＳ 明朝" w:hAnsi="Arial" w:cs="Times New Roman"/>
          <w:b/>
          <w:kern w:val="0"/>
          <w:sz w:val="24"/>
          <w:szCs w:val="24"/>
          <w:lang w:val="de-DE" w:eastAsia="x-none"/>
        </w:rPr>
        <w:t>US</w:t>
      </w:r>
      <w:r w:rsidR="00341071">
        <w:rPr>
          <w:rFonts w:ascii="Arial" w:eastAsia="ＭＳ 明朝" w:hAnsi="Arial" w:cs="Times New Roman"/>
          <w:b/>
          <w:kern w:val="0"/>
          <w:sz w:val="24"/>
          <w:szCs w:val="24"/>
          <w:lang w:val="de-DE" w:eastAsia="x-none"/>
        </w:rPr>
        <w:t>A</w:t>
      </w:r>
      <w:r w:rsidR="000E46EC" w:rsidRPr="000E46EC">
        <w:rPr>
          <w:rFonts w:ascii="Arial" w:eastAsia="ＭＳ 明朝" w:hAnsi="Arial" w:cs="Times New Roman"/>
          <w:b/>
          <w:kern w:val="0"/>
          <w:sz w:val="24"/>
          <w:szCs w:val="24"/>
          <w:lang w:val="de-DE" w:eastAsia="x-none"/>
        </w:rPr>
        <w:t xml:space="preserve">, </w:t>
      </w:r>
      <w:r>
        <w:rPr>
          <w:rFonts w:ascii="Arial" w:eastAsia="ＭＳ 明朝" w:hAnsi="Arial" w:cs="Times New Roman"/>
          <w:b/>
          <w:kern w:val="0"/>
          <w:sz w:val="24"/>
          <w:szCs w:val="24"/>
          <w:lang w:val="de-DE" w:eastAsia="x-none"/>
        </w:rPr>
        <w:t>Nov</w:t>
      </w:r>
      <w:r w:rsidR="000E46EC" w:rsidRPr="000E46EC">
        <w:rPr>
          <w:rFonts w:ascii="Arial" w:eastAsia="ＭＳ 明朝" w:hAnsi="Arial" w:cs="Times New Roman"/>
          <w:b/>
          <w:kern w:val="0"/>
          <w:sz w:val="24"/>
          <w:szCs w:val="24"/>
          <w:lang w:val="de-DE" w:eastAsia="x-none"/>
        </w:rPr>
        <w:t xml:space="preserve"> </w:t>
      </w:r>
      <w:r>
        <w:rPr>
          <w:rFonts w:ascii="Arial" w:eastAsia="ＭＳ 明朝" w:hAnsi="Arial" w:cs="Times New Roman"/>
          <w:b/>
          <w:kern w:val="0"/>
          <w:sz w:val="24"/>
          <w:szCs w:val="24"/>
          <w:lang w:val="de-DE" w:eastAsia="x-none"/>
        </w:rPr>
        <w:t>18</w:t>
      </w:r>
      <w:r w:rsidR="000E46EC" w:rsidRPr="00A9686A">
        <w:rPr>
          <w:rFonts w:ascii="Arial" w:eastAsia="ＭＳ 明朝" w:hAnsi="Arial" w:cs="Times New Roman"/>
          <w:b/>
          <w:kern w:val="0"/>
          <w:sz w:val="24"/>
          <w:szCs w:val="24"/>
          <w:lang w:val="de-DE" w:eastAsia="x-none"/>
        </w:rPr>
        <w:t>th</w:t>
      </w:r>
      <w:r w:rsidR="000E46EC" w:rsidRPr="000E46EC">
        <w:rPr>
          <w:rFonts w:ascii="Arial" w:eastAsia="ＭＳ 明朝" w:hAnsi="Arial" w:cs="Times New Roman"/>
          <w:b/>
          <w:kern w:val="0"/>
          <w:sz w:val="24"/>
          <w:szCs w:val="24"/>
          <w:lang w:val="de-DE" w:eastAsia="x-none"/>
        </w:rPr>
        <w:t xml:space="preserve"> – </w:t>
      </w:r>
      <w:r>
        <w:rPr>
          <w:rFonts w:ascii="Arial" w:eastAsia="ＭＳ 明朝" w:hAnsi="Arial" w:cs="Times New Roman"/>
          <w:b/>
          <w:kern w:val="0"/>
          <w:sz w:val="24"/>
          <w:szCs w:val="24"/>
          <w:lang w:val="de-DE" w:eastAsia="x-none"/>
        </w:rPr>
        <w:t>22</w:t>
      </w:r>
      <w:r w:rsidR="0049765F" w:rsidRPr="006015A8">
        <w:rPr>
          <w:rFonts w:ascii="Arial" w:eastAsia="ＭＳ 明朝" w:hAnsi="Arial" w:cs="Times New Roman"/>
          <w:b/>
          <w:kern w:val="0"/>
          <w:sz w:val="24"/>
          <w:szCs w:val="24"/>
          <w:lang w:val="de-DE" w:eastAsia="x-none"/>
        </w:rPr>
        <w:t>th</w:t>
      </w:r>
      <w:r w:rsidR="000E46EC" w:rsidRPr="000E46EC">
        <w:rPr>
          <w:rFonts w:ascii="Arial" w:eastAsia="ＭＳ 明朝" w:hAnsi="Arial" w:cs="Times New Roman"/>
          <w:b/>
          <w:kern w:val="0"/>
          <w:sz w:val="24"/>
          <w:szCs w:val="24"/>
          <w:lang w:val="de-DE" w:eastAsia="x-none"/>
        </w:rPr>
        <w:t>, 2024</w:t>
      </w:r>
    </w:p>
    <w:p w14:paraId="6C9A76A8" w14:textId="77777777" w:rsidR="000E46EC" w:rsidRPr="00341071" w:rsidRDefault="000E46EC" w:rsidP="00AB1D24">
      <w:pPr>
        <w:tabs>
          <w:tab w:val="left" w:pos="1988"/>
          <w:tab w:val="left" w:pos="2272"/>
          <w:tab w:val="left" w:pos="2556"/>
          <w:tab w:val="left" w:pos="2840"/>
        </w:tabs>
        <w:rPr>
          <w:rFonts w:ascii="Arial" w:hAnsi="Arial"/>
          <w:b/>
          <w:sz w:val="24"/>
          <w:lang w:val="de-DE"/>
        </w:rPr>
      </w:pPr>
    </w:p>
    <w:p w14:paraId="06594D82" w14:textId="5C95B076" w:rsidR="00AB1D24" w:rsidRPr="003632D0" w:rsidRDefault="00AB1D24" w:rsidP="00AB1D24">
      <w:pPr>
        <w:tabs>
          <w:tab w:val="left" w:pos="1988"/>
          <w:tab w:val="left" w:pos="2272"/>
          <w:tab w:val="left" w:pos="2556"/>
          <w:tab w:val="left" w:pos="2840"/>
        </w:tabs>
        <w:rPr>
          <w:rFonts w:ascii="Arial" w:hAnsi="Arial"/>
          <w:sz w:val="24"/>
          <w:lang w:eastAsia="zh-CN"/>
        </w:rPr>
      </w:pPr>
      <w:r w:rsidRPr="003632D0">
        <w:rPr>
          <w:rFonts w:ascii="Arial" w:hAnsi="Arial"/>
          <w:b/>
          <w:sz w:val="24"/>
        </w:rPr>
        <w:t>Agenda item</w:t>
      </w:r>
      <w:r w:rsidRPr="003632D0">
        <w:rPr>
          <w:rFonts w:ascii="Arial" w:hAnsi="Arial"/>
          <w:b/>
          <w:sz w:val="24"/>
        </w:rPr>
        <w:tab/>
        <w:t>:</w:t>
      </w:r>
      <w:r w:rsidRPr="003632D0">
        <w:rPr>
          <w:rFonts w:ascii="Arial" w:hAnsi="Arial"/>
          <w:sz w:val="24"/>
        </w:rPr>
        <w:tab/>
      </w:r>
      <w:bookmarkStart w:id="0" w:name="Source"/>
      <w:bookmarkEnd w:id="0"/>
      <w:r w:rsidR="00402DFA" w:rsidRPr="003632D0">
        <w:rPr>
          <w:rFonts w:ascii="Arial" w:hAnsi="Arial"/>
          <w:sz w:val="24"/>
        </w:rPr>
        <w:tab/>
      </w:r>
      <w:r w:rsidR="001E0862">
        <w:rPr>
          <w:rFonts w:ascii="Arial" w:hAnsi="Arial"/>
          <w:sz w:val="24"/>
        </w:rPr>
        <w:t>8.8.4</w:t>
      </w:r>
    </w:p>
    <w:p w14:paraId="2AFF3292" w14:textId="77777777" w:rsidR="00AB1D24" w:rsidRPr="003632D0" w:rsidRDefault="00AB1D24" w:rsidP="00AB1D24">
      <w:pPr>
        <w:tabs>
          <w:tab w:val="left" w:pos="1985"/>
        </w:tabs>
        <w:rPr>
          <w:rFonts w:ascii="Arial" w:hAnsi="Arial"/>
          <w:sz w:val="24"/>
          <w:lang w:eastAsia="zh-CN"/>
        </w:rPr>
      </w:pPr>
      <w:r w:rsidRPr="003632D0">
        <w:rPr>
          <w:rFonts w:ascii="Arial" w:hAnsi="Arial"/>
          <w:b/>
          <w:sz w:val="24"/>
        </w:rPr>
        <w:t>Source</w:t>
      </w:r>
      <w:r w:rsidRPr="003632D0">
        <w:rPr>
          <w:rFonts w:ascii="Arial" w:hAnsi="Arial"/>
          <w:b/>
          <w:sz w:val="24"/>
        </w:rPr>
        <w:tab/>
        <w:t xml:space="preserve">: </w:t>
      </w:r>
      <w:r w:rsidRPr="003632D0">
        <w:rPr>
          <w:rFonts w:ascii="Arial" w:hAnsi="Arial"/>
          <w:b/>
          <w:sz w:val="24"/>
        </w:rPr>
        <w:tab/>
      </w:r>
      <w:r w:rsidRPr="003632D0">
        <w:rPr>
          <w:rFonts w:ascii="Arial" w:hAnsi="Arial"/>
          <w:sz w:val="24"/>
        </w:rPr>
        <w:t>Sharp</w:t>
      </w:r>
    </w:p>
    <w:p w14:paraId="1B43C350" w14:textId="5F0EB5CF" w:rsidR="00AB1D24" w:rsidRPr="003632D0" w:rsidRDefault="00AB1D24" w:rsidP="00AB1D24">
      <w:pPr>
        <w:tabs>
          <w:tab w:val="left" w:pos="1985"/>
        </w:tabs>
        <w:ind w:left="1980" w:hanging="1980"/>
        <w:rPr>
          <w:rFonts w:ascii="Arial" w:eastAsia="ＭＳ 明朝" w:hAnsi="Arial"/>
          <w:sz w:val="24"/>
        </w:rPr>
      </w:pPr>
      <w:r w:rsidRPr="003632D0">
        <w:rPr>
          <w:rFonts w:ascii="Arial" w:hAnsi="Arial"/>
          <w:b/>
          <w:sz w:val="24"/>
        </w:rPr>
        <w:t>Title</w:t>
      </w:r>
      <w:r w:rsidRPr="003632D0">
        <w:rPr>
          <w:rFonts w:ascii="Arial" w:hAnsi="Arial"/>
          <w:b/>
          <w:sz w:val="24"/>
        </w:rPr>
        <w:tab/>
        <w:t>:</w:t>
      </w:r>
      <w:r w:rsidRPr="003632D0">
        <w:rPr>
          <w:rFonts w:ascii="Arial" w:hAnsi="Arial"/>
          <w:sz w:val="24"/>
        </w:rPr>
        <w:t xml:space="preserve"> </w:t>
      </w:r>
      <w:r w:rsidRPr="003632D0">
        <w:rPr>
          <w:rFonts w:ascii="Arial" w:hAnsi="Arial"/>
          <w:sz w:val="24"/>
        </w:rPr>
        <w:tab/>
      </w:r>
      <w:r w:rsidR="000E2210">
        <w:rPr>
          <w:rFonts w:ascii="Arial" w:hAnsi="Arial"/>
          <w:sz w:val="24"/>
        </w:rPr>
        <w:t>Discussion</w:t>
      </w:r>
      <w:r w:rsidR="00901125">
        <w:rPr>
          <w:rFonts w:ascii="Arial" w:hAnsi="Arial"/>
          <w:sz w:val="24"/>
        </w:rPr>
        <w:t xml:space="preserve"> on</w:t>
      </w:r>
      <w:r w:rsidR="000E2210">
        <w:rPr>
          <w:rFonts w:ascii="Arial" w:hAnsi="Arial"/>
          <w:sz w:val="24"/>
        </w:rPr>
        <w:t xml:space="preserve"> UE </w:t>
      </w:r>
      <w:r w:rsidR="001E0862" w:rsidRPr="001E0862">
        <w:rPr>
          <w:rFonts w:ascii="Arial" w:hAnsi="Arial"/>
          <w:sz w:val="24"/>
        </w:rPr>
        <w:t>behaviour</w:t>
      </w:r>
      <w:r w:rsidR="000E2210">
        <w:rPr>
          <w:rFonts w:ascii="Arial" w:hAnsi="Arial"/>
          <w:sz w:val="24"/>
        </w:rPr>
        <w:t>s</w:t>
      </w:r>
      <w:r w:rsidR="001E0862" w:rsidRPr="001E0862">
        <w:rPr>
          <w:rFonts w:ascii="Arial" w:hAnsi="Arial"/>
          <w:sz w:val="24"/>
        </w:rPr>
        <w:t xml:space="preserve"> </w:t>
      </w:r>
      <w:r w:rsidR="000E2210">
        <w:rPr>
          <w:rFonts w:ascii="Arial" w:hAnsi="Arial"/>
          <w:sz w:val="24"/>
        </w:rPr>
        <w:t>within intended service area</w:t>
      </w:r>
    </w:p>
    <w:p w14:paraId="11A8975A" w14:textId="77777777" w:rsidR="00AB1D24" w:rsidRPr="003632D0" w:rsidRDefault="00AB1D24" w:rsidP="00AB1D24">
      <w:pPr>
        <w:tabs>
          <w:tab w:val="left" w:pos="1985"/>
        </w:tabs>
        <w:ind w:left="1980" w:hanging="1980"/>
        <w:rPr>
          <w:rFonts w:ascii="Arial" w:hAnsi="Arial"/>
          <w:sz w:val="24"/>
          <w:lang w:eastAsia="zh-CN"/>
        </w:rPr>
      </w:pPr>
      <w:r w:rsidRPr="003632D0">
        <w:rPr>
          <w:rFonts w:ascii="Arial" w:hAnsi="Arial"/>
          <w:b/>
          <w:sz w:val="24"/>
        </w:rPr>
        <w:t>Document for</w:t>
      </w:r>
      <w:r w:rsidRPr="003632D0">
        <w:rPr>
          <w:rFonts w:ascii="Arial" w:hAnsi="Arial"/>
          <w:b/>
          <w:sz w:val="24"/>
        </w:rPr>
        <w:tab/>
        <w:t>:</w:t>
      </w:r>
      <w:r w:rsidRPr="003632D0">
        <w:rPr>
          <w:rFonts w:ascii="Arial" w:hAnsi="Arial"/>
          <w:sz w:val="24"/>
        </w:rPr>
        <w:tab/>
      </w:r>
      <w:bookmarkStart w:id="1" w:name="DocumentFor"/>
      <w:bookmarkEnd w:id="1"/>
      <w:r w:rsidRPr="003632D0">
        <w:rPr>
          <w:rFonts w:ascii="Arial" w:hAnsi="Arial"/>
          <w:sz w:val="24"/>
          <w:lang w:eastAsia="zh-CN"/>
        </w:rPr>
        <w:t>Discussion and Decision</w:t>
      </w:r>
    </w:p>
    <w:p w14:paraId="0BC30F85" w14:textId="77777777" w:rsidR="00AB1D24" w:rsidRPr="003632D0" w:rsidRDefault="00AB1D24" w:rsidP="00AB1D24">
      <w:pPr>
        <w:pStyle w:val="1"/>
        <w:spacing w:after="0"/>
        <w:rPr>
          <w:lang w:eastAsia="zh-CN"/>
        </w:rPr>
      </w:pPr>
      <w:r w:rsidRPr="003632D0">
        <w:t>Introduction</w:t>
      </w:r>
    </w:p>
    <w:p w14:paraId="55372128" w14:textId="358E0F7E" w:rsidR="00AB1D24" w:rsidRDefault="001E0862" w:rsidP="00AB1D24">
      <w:pPr>
        <w:rPr>
          <w:rFonts w:ascii="Times New Roman" w:hAnsi="Times New Roman" w:cs="Times New Roman"/>
        </w:rPr>
      </w:pPr>
      <w:bookmarkStart w:id="2" w:name="_Hlk149744732"/>
      <w:r>
        <w:rPr>
          <w:rFonts w:ascii="Times New Roman" w:hAnsi="Times New Roman" w:cs="Times New Roman"/>
        </w:rPr>
        <w:t xml:space="preserve">In the last RAN2 </w:t>
      </w:r>
      <w:r w:rsidR="000B3A90">
        <w:rPr>
          <w:rFonts w:ascii="Times New Roman" w:hAnsi="Times New Roman" w:cs="Times New Roman"/>
        </w:rPr>
        <w:t>#12</w:t>
      </w:r>
      <w:r w:rsidR="00B32C06">
        <w:rPr>
          <w:rFonts w:ascii="Times New Roman" w:hAnsi="Times New Roman" w:cs="Times New Roman"/>
        </w:rPr>
        <w:t>7</w:t>
      </w:r>
      <w:r w:rsidR="00C52660">
        <w:rPr>
          <w:rFonts w:ascii="Times New Roman" w:hAnsi="Times New Roman" w:cs="Times New Roman"/>
        </w:rPr>
        <w:t>bis</w:t>
      </w:r>
      <w:r w:rsidR="000B3A90">
        <w:rPr>
          <w:rFonts w:ascii="Times New Roman" w:hAnsi="Times New Roman" w:cs="Times New Roman"/>
        </w:rPr>
        <w:t xml:space="preserve"> </w:t>
      </w:r>
      <w:r>
        <w:rPr>
          <w:rFonts w:ascii="Times New Roman" w:hAnsi="Times New Roman" w:cs="Times New Roman"/>
        </w:rPr>
        <w:t xml:space="preserve">meeting, </w:t>
      </w:r>
      <w:bookmarkEnd w:id="2"/>
      <w:r w:rsidR="00192A0C" w:rsidRPr="003632D0">
        <w:rPr>
          <w:rFonts w:ascii="Times New Roman" w:hAnsi="Times New Roman" w:cs="Times New Roman"/>
        </w:rPr>
        <w:t>RAN2 reached some agreements</w:t>
      </w:r>
      <w:r w:rsidR="00042E43">
        <w:rPr>
          <w:rFonts w:ascii="Times New Roman" w:hAnsi="Times New Roman" w:cs="Times New Roman"/>
        </w:rPr>
        <w:t>/decisions</w:t>
      </w:r>
      <w:r w:rsidR="00192A0C" w:rsidRPr="003632D0">
        <w:rPr>
          <w:rFonts w:ascii="Times New Roman" w:hAnsi="Times New Roman" w:cs="Times New Roman"/>
        </w:rPr>
        <w:t xml:space="preserve"> as follows</w:t>
      </w:r>
      <w:r w:rsidR="00001234" w:rsidRPr="003632D0">
        <w:rPr>
          <w:rFonts w:ascii="Times New Roman" w:hAnsi="Times New Roman" w:cs="Times New Roman"/>
        </w:rPr>
        <w:t xml:space="preserve"> [</w:t>
      </w:r>
      <w:r>
        <w:rPr>
          <w:rFonts w:ascii="Times New Roman" w:hAnsi="Times New Roman" w:cs="Times New Roman"/>
        </w:rPr>
        <w:t>1</w:t>
      </w:r>
      <w:proofErr w:type="gramStart"/>
      <w:r w:rsidR="00001234" w:rsidRPr="003632D0">
        <w:rPr>
          <w:rFonts w:ascii="Times New Roman" w:hAnsi="Times New Roman" w:cs="Times New Roman"/>
        </w:rPr>
        <w:t>]</w:t>
      </w:r>
      <w:r w:rsidR="00192A0C" w:rsidRPr="003632D0">
        <w:rPr>
          <w:rFonts w:ascii="Times New Roman" w:hAnsi="Times New Roman" w:cs="Times New Roman"/>
        </w:rPr>
        <w:t>;</w:t>
      </w:r>
      <w:proofErr w:type="gramEnd"/>
    </w:p>
    <w:p w14:paraId="21F6A8C2" w14:textId="77777777" w:rsidR="001E0862" w:rsidRPr="001E0862" w:rsidRDefault="001E0862" w:rsidP="00AB1D24">
      <w:pPr>
        <w:rPr>
          <w:rFonts w:ascii="Times New Roman" w:hAnsi="Times New Roman" w:cs="Times New Roman"/>
        </w:rPr>
      </w:pPr>
    </w:p>
    <w:tbl>
      <w:tblPr>
        <w:tblStyle w:val="af0"/>
        <w:tblW w:w="0" w:type="auto"/>
        <w:tblLook w:val="04A0" w:firstRow="1" w:lastRow="0" w:firstColumn="1" w:lastColumn="0" w:noHBand="0" w:noVBand="1"/>
      </w:tblPr>
      <w:tblGrid>
        <w:gridCol w:w="9736"/>
      </w:tblGrid>
      <w:tr w:rsidR="00522D5C" w:rsidRPr="001E0862" w14:paraId="38D462DF" w14:textId="77777777" w:rsidTr="00522D5C">
        <w:tc>
          <w:tcPr>
            <w:tcW w:w="9736" w:type="dxa"/>
          </w:tcPr>
          <w:p w14:paraId="42DD8366" w14:textId="77777777" w:rsidR="001E0862" w:rsidRPr="00B32C06" w:rsidRDefault="001E0862" w:rsidP="001E0862">
            <w:pPr>
              <w:rPr>
                <w:rFonts w:ascii="Arial" w:hAnsi="Arial" w:cs="Arial"/>
                <w:bCs/>
                <w:sz w:val="20"/>
                <w:szCs w:val="21"/>
              </w:rPr>
            </w:pPr>
            <w:r w:rsidRPr="00B32C06">
              <w:rPr>
                <w:rFonts w:ascii="Arial" w:hAnsi="Arial" w:cs="Arial"/>
                <w:bCs/>
                <w:sz w:val="20"/>
                <w:szCs w:val="21"/>
              </w:rPr>
              <w:t>Agreements:</w:t>
            </w:r>
          </w:p>
          <w:p w14:paraId="01B2863C" w14:textId="4492A086" w:rsidR="00522D5C" w:rsidRPr="00037F70" w:rsidRDefault="00B24D83" w:rsidP="00B32C06">
            <w:pPr>
              <w:numPr>
                <w:ilvl w:val="0"/>
                <w:numId w:val="20"/>
              </w:numPr>
              <w:rPr>
                <w:rFonts w:ascii="Times New Roman" w:hAnsi="Times New Roman" w:cs="Times New Roman"/>
                <w:bCs/>
              </w:rPr>
            </w:pPr>
            <w:r w:rsidRPr="00B24D83">
              <w:rPr>
                <w:rFonts w:ascii="Arial" w:hAnsi="Arial" w:cs="Arial"/>
                <w:bCs/>
                <w:sz w:val="20"/>
                <w:szCs w:val="21"/>
              </w:rPr>
              <w:t>For each MBS service we include one or more intended service area IDs into MCCH. FFS whether the list of the intended service areas (and related IDs) is also included in MCCH or if it is provided in a new or existing SIB. We will consider possible enhancements (including enhancements left up to UE implementation) to allow UE skipping MCCH re-acquisition when UE is not within intended service area of any interested broadcast service.</w:t>
            </w:r>
          </w:p>
        </w:tc>
      </w:tr>
    </w:tbl>
    <w:p w14:paraId="0EFDE794" w14:textId="77777777" w:rsidR="00B32C06" w:rsidRDefault="00B32C06" w:rsidP="00AB1D24">
      <w:pPr>
        <w:rPr>
          <w:rFonts w:ascii="Times New Roman" w:hAnsi="Times New Roman" w:cs="Times New Roman"/>
        </w:rPr>
      </w:pPr>
    </w:p>
    <w:p w14:paraId="3EFFCC14" w14:textId="0409C46E" w:rsidR="00AB1D24" w:rsidRPr="003632D0" w:rsidRDefault="00534007" w:rsidP="00AB1D24">
      <w:pPr>
        <w:rPr>
          <w:rFonts w:ascii="Times New Roman" w:hAnsi="Times New Roman" w:cs="Times New Roman"/>
        </w:rPr>
      </w:pPr>
      <w:r w:rsidRPr="003632D0">
        <w:rPr>
          <w:rFonts w:ascii="Times New Roman" w:hAnsi="Times New Roman" w:cs="Times New Roman"/>
        </w:rPr>
        <w:t>In this paper, we</w:t>
      </w:r>
      <w:r w:rsidR="001E0862">
        <w:rPr>
          <w:rFonts w:ascii="Times New Roman" w:hAnsi="Times New Roman" w:cs="Times New Roman"/>
        </w:rPr>
        <w:t>’d like to</w:t>
      </w:r>
      <w:r w:rsidRPr="003632D0">
        <w:rPr>
          <w:rFonts w:ascii="Times New Roman" w:hAnsi="Times New Roman" w:cs="Times New Roman"/>
        </w:rPr>
        <w:t xml:space="preserve"> discuss </w:t>
      </w:r>
      <w:r w:rsidR="001E0862">
        <w:rPr>
          <w:rFonts w:ascii="Times New Roman" w:hAnsi="Times New Roman" w:cs="Times New Roman"/>
        </w:rPr>
        <w:t>UE behaviour</w:t>
      </w:r>
      <w:r w:rsidR="002C30A1">
        <w:rPr>
          <w:rFonts w:ascii="Times New Roman" w:hAnsi="Times New Roman" w:cs="Times New Roman"/>
        </w:rPr>
        <w:t>s</w:t>
      </w:r>
      <w:r w:rsidR="001E0862">
        <w:rPr>
          <w:rFonts w:ascii="Times New Roman" w:hAnsi="Times New Roman" w:cs="Times New Roman"/>
        </w:rPr>
        <w:t xml:space="preserve"> for MBS related procedures</w:t>
      </w:r>
      <w:r w:rsidR="006C7A73" w:rsidRPr="003632D0">
        <w:rPr>
          <w:rFonts w:ascii="Times New Roman" w:hAnsi="Times New Roman" w:cs="Times New Roman"/>
        </w:rPr>
        <w:t>.</w:t>
      </w:r>
    </w:p>
    <w:p w14:paraId="2AEB228A" w14:textId="31242C7F" w:rsidR="00CD4AF5" w:rsidRPr="00B24D83" w:rsidRDefault="00AB1D24" w:rsidP="00CD4AF5">
      <w:pPr>
        <w:pStyle w:val="1"/>
        <w:spacing w:before="0" w:after="0"/>
        <w:rPr>
          <w:rFonts w:eastAsiaTheme="minorEastAsia"/>
          <w:lang w:eastAsia="ja-JP"/>
        </w:rPr>
      </w:pPr>
      <w:r w:rsidRPr="003632D0">
        <w:rPr>
          <w:rFonts w:eastAsiaTheme="minorEastAsia"/>
          <w:lang w:eastAsia="ja-JP"/>
        </w:rPr>
        <w:t>Discussion</w:t>
      </w:r>
    </w:p>
    <w:p w14:paraId="5A5813A4" w14:textId="28CEDBAE" w:rsidR="00336F15" w:rsidRPr="00CD4AF5" w:rsidRDefault="00EA1147" w:rsidP="00CD4AF5">
      <w:pPr>
        <w:pStyle w:val="2"/>
        <w:spacing w:before="0" w:after="0" w:line="0" w:lineRule="atLeast"/>
        <w:ind w:left="578" w:hanging="578"/>
        <w:rPr>
          <w:rFonts w:cs="Arial"/>
        </w:rPr>
      </w:pPr>
      <w:r>
        <w:rPr>
          <w:rFonts w:eastAsiaTheme="minorEastAsia" w:cs="Arial"/>
          <w:lang w:eastAsia="ja-JP"/>
        </w:rPr>
        <w:t>DL UE Behaviour inside the Intended Service Area</w:t>
      </w:r>
    </w:p>
    <w:p w14:paraId="54F1076F" w14:textId="7ACC46C0" w:rsidR="00F7516B" w:rsidRDefault="00F7516B" w:rsidP="00B24D83">
      <w:pPr>
        <w:ind w:firstLineChars="50" w:firstLine="105"/>
        <w:rPr>
          <w:rFonts w:ascii="Times New Roman" w:hAnsi="Times New Roman" w:cs="Times New Roman"/>
        </w:rPr>
      </w:pPr>
      <w:r>
        <w:rPr>
          <w:rFonts w:ascii="Times New Roman" w:hAnsi="Times New Roman" w:cs="Times New Roman" w:hint="eastAsia"/>
        </w:rPr>
        <w:t>[</w:t>
      </w:r>
      <w:r>
        <w:rPr>
          <w:rFonts w:ascii="Times New Roman" w:hAnsi="Times New Roman" w:cs="Times New Roman"/>
        </w:rPr>
        <w:t xml:space="preserve">MCCH re-acquisition </w:t>
      </w:r>
      <w:r w:rsidR="001C4083">
        <w:rPr>
          <w:rFonts w:ascii="Times New Roman" w:hAnsi="Times New Roman" w:cs="Times New Roman"/>
        </w:rPr>
        <w:t xml:space="preserve">considering </w:t>
      </w:r>
      <w:r>
        <w:rPr>
          <w:rFonts w:ascii="Times New Roman" w:hAnsi="Times New Roman" w:cs="Times New Roman"/>
        </w:rPr>
        <w:t>intended service area]</w:t>
      </w:r>
    </w:p>
    <w:p w14:paraId="04468428" w14:textId="77777777" w:rsidR="000543A2" w:rsidRDefault="00704C1B" w:rsidP="00C47756">
      <w:pPr>
        <w:ind w:firstLineChars="50" w:firstLine="105"/>
        <w:jc w:val="left"/>
        <w:rPr>
          <w:rFonts w:ascii="Times New Roman" w:hAnsi="Times New Roman" w:cs="Times New Roman"/>
        </w:rPr>
      </w:pPr>
      <w:r w:rsidRPr="00704C1B">
        <w:rPr>
          <w:rFonts w:ascii="Times New Roman" w:hAnsi="Times New Roman" w:cs="Times New Roman"/>
        </w:rPr>
        <w:t>In the RAN2#127bis meeting [1],</w:t>
      </w:r>
      <w:r w:rsidR="00267ACD" w:rsidRPr="00267ACD">
        <w:t xml:space="preserve"> </w:t>
      </w:r>
      <w:r w:rsidR="00267ACD">
        <w:rPr>
          <w:rFonts w:ascii="Times New Roman" w:hAnsi="Times New Roman" w:cs="Times New Roman"/>
        </w:rPr>
        <w:t>i</w:t>
      </w:r>
      <w:r w:rsidR="00267ACD" w:rsidRPr="00267ACD">
        <w:rPr>
          <w:rFonts w:ascii="Times New Roman" w:hAnsi="Times New Roman" w:cs="Times New Roman"/>
        </w:rPr>
        <w:t>t was agreed that RAN2 consider possible enhancements (including enhancements left up to UE implementation) to allow UE skipping MCCH re-acquisition when UE is not within intended service area of any interested broadcast service</w:t>
      </w:r>
      <w:r w:rsidRPr="00704C1B">
        <w:rPr>
          <w:rFonts w:ascii="Times New Roman" w:hAnsi="Times New Roman" w:cs="Times New Roman"/>
        </w:rPr>
        <w:t xml:space="preserve">. </w:t>
      </w:r>
    </w:p>
    <w:p w14:paraId="5F73010D" w14:textId="5CDD55FB" w:rsidR="000543A2" w:rsidRDefault="000543A2" w:rsidP="00C47756">
      <w:pPr>
        <w:ind w:firstLineChars="50" w:firstLine="105"/>
        <w:jc w:val="left"/>
        <w:rPr>
          <w:rFonts w:ascii="Times New Roman" w:hAnsi="Times New Roman" w:cs="Times New Roman"/>
        </w:rPr>
      </w:pPr>
      <w:r>
        <w:rPr>
          <w:rFonts w:ascii="Times New Roman" w:hAnsi="Times New Roman" w:cs="Times New Roman"/>
        </w:rPr>
        <w:t xml:space="preserve">If both the intended service area information and this association information is included in SIB, UE can consider </w:t>
      </w:r>
      <w:r w:rsidRPr="000543A2">
        <w:rPr>
          <w:rFonts w:ascii="Times New Roman" w:hAnsi="Times New Roman" w:cs="Times New Roman"/>
        </w:rPr>
        <w:t>whether UE is within intended service area or not without re-acquiring MCCH</w:t>
      </w:r>
      <w:r>
        <w:rPr>
          <w:rFonts w:ascii="Times New Roman" w:hAnsi="Times New Roman" w:cs="Times New Roman"/>
        </w:rPr>
        <w:t>. However, it was agreed that the intended service area IDs are included in MCCH</w:t>
      </w:r>
      <w:r w:rsidR="00A608F3">
        <w:rPr>
          <w:rFonts w:ascii="Times New Roman" w:hAnsi="Times New Roman" w:cs="Times New Roman"/>
        </w:rPr>
        <w:t>,</w:t>
      </w:r>
      <w:r>
        <w:rPr>
          <w:rFonts w:ascii="Times New Roman" w:hAnsi="Times New Roman" w:cs="Times New Roman"/>
        </w:rPr>
        <w:t xml:space="preserve"> and it means</w:t>
      </w:r>
      <w:r w:rsidR="00393727">
        <w:rPr>
          <w:rFonts w:ascii="Times New Roman" w:hAnsi="Times New Roman" w:cs="Times New Roman"/>
        </w:rPr>
        <w:t xml:space="preserve"> </w:t>
      </w:r>
      <w:r w:rsidR="00C27F61" w:rsidRPr="00C27F61">
        <w:rPr>
          <w:rFonts w:ascii="Times New Roman" w:hAnsi="Times New Roman" w:cs="Times New Roman"/>
        </w:rPr>
        <w:t>the association information between the MBS session and the intended service area</w:t>
      </w:r>
      <w:r w:rsidR="00393727">
        <w:rPr>
          <w:rFonts w:ascii="Times New Roman" w:hAnsi="Times New Roman" w:cs="Times New Roman"/>
        </w:rPr>
        <w:t xml:space="preserve"> </w:t>
      </w:r>
      <w:r w:rsidR="00A608F3">
        <w:rPr>
          <w:rFonts w:ascii="Times New Roman" w:hAnsi="Times New Roman" w:cs="Times New Roman"/>
        </w:rPr>
        <w:t>would be</w:t>
      </w:r>
      <w:r w:rsidR="00393727">
        <w:rPr>
          <w:rFonts w:ascii="Times New Roman" w:hAnsi="Times New Roman" w:cs="Times New Roman"/>
        </w:rPr>
        <w:t xml:space="preserve"> included in MCCH</w:t>
      </w:r>
      <w:r>
        <w:rPr>
          <w:rFonts w:ascii="Times New Roman" w:hAnsi="Times New Roman" w:cs="Times New Roman"/>
        </w:rPr>
        <w:t>. In this case</w:t>
      </w:r>
      <w:r w:rsidR="00393727">
        <w:rPr>
          <w:rFonts w:ascii="Times New Roman" w:hAnsi="Times New Roman" w:cs="Times New Roman"/>
        </w:rPr>
        <w:t xml:space="preserve">, it is difficult for UE to consider whether </w:t>
      </w:r>
      <w:r w:rsidR="00393727" w:rsidRPr="001C4083">
        <w:rPr>
          <w:rFonts w:ascii="Times New Roman" w:hAnsi="Times New Roman" w:cs="Times New Roman"/>
        </w:rPr>
        <w:t>UE is within intended service area</w:t>
      </w:r>
      <w:r w:rsidR="00393727">
        <w:rPr>
          <w:rFonts w:ascii="Times New Roman" w:hAnsi="Times New Roman" w:cs="Times New Roman"/>
        </w:rPr>
        <w:t xml:space="preserve"> or not without re-acquiring MCCH. </w:t>
      </w:r>
    </w:p>
    <w:p w14:paraId="65969574" w14:textId="2602D82F" w:rsidR="00223DD5" w:rsidRPr="00223DD5" w:rsidRDefault="00C27F61" w:rsidP="00C47756">
      <w:pPr>
        <w:ind w:firstLineChars="50" w:firstLine="105"/>
        <w:jc w:val="left"/>
        <w:rPr>
          <w:rFonts w:ascii="Times New Roman" w:hAnsi="Times New Roman" w:cs="Times New Roman"/>
        </w:rPr>
      </w:pPr>
      <w:r>
        <w:rPr>
          <w:rFonts w:ascii="Times New Roman" w:hAnsi="Times New Roman" w:cs="Times New Roman"/>
        </w:rPr>
        <w:t>Therefore, i</w:t>
      </w:r>
      <w:r w:rsidR="001C4083" w:rsidRPr="004003F4">
        <w:rPr>
          <w:rFonts w:ascii="Times New Roman" w:hAnsi="Times New Roman" w:cs="Times New Roman"/>
        </w:rPr>
        <w:t xml:space="preserve">n </w:t>
      </w:r>
      <w:r w:rsidR="00B24D83" w:rsidRPr="004003F4">
        <w:rPr>
          <w:rFonts w:ascii="Times New Roman" w:hAnsi="Times New Roman" w:cs="Times New Roman"/>
        </w:rPr>
        <w:t xml:space="preserve">this </w:t>
      </w:r>
      <w:r w:rsidR="00704C1B">
        <w:rPr>
          <w:rFonts w:ascii="Times New Roman" w:hAnsi="Times New Roman" w:cs="Times New Roman" w:hint="eastAsia"/>
        </w:rPr>
        <w:t>c</w:t>
      </w:r>
      <w:r w:rsidR="00704C1B">
        <w:rPr>
          <w:rFonts w:ascii="Times New Roman" w:hAnsi="Times New Roman" w:cs="Times New Roman"/>
        </w:rPr>
        <w:t>lause</w:t>
      </w:r>
      <w:r w:rsidR="00B24D83" w:rsidRPr="004003F4">
        <w:rPr>
          <w:rFonts w:ascii="Times New Roman" w:hAnsi="Times New Roman" w:cs="Times New Roman"/>
        </w:rPr>
        <w:t xml:space="preserve">, we'd like to analyse the UE behaviour for MCCH </w:t>
      </w:r>
      <w:r w:rsidR="00E85AF0">
        <w:rPr>
          <w:rFonts w:ascii="Times New Roman" w:hAnsi="Times New Roman" w:cs="Times New Roman"/>
        </w:rPr>
        <w:t>re-</w:t>
      </w:r>
      <w:r w:rsidR="00B24D83" w:rsidRPr="004003F4">
        <w:rPr>
          <w:rFonts w:ascii="Times New Roman" w:hAnsi="Times New Roman" w:cs="Times New Roman"/>
        </w:rPr>
        <w:t xml:space="preserve">acquisition in a case </w:t>
      </w:r>
      <w:r w:rsidR="00B24D83">
        <w:rPr>
          <w:rFonts w:ascii="Times New Roman" w:hAnsi="Times New Roman" w:cs="Times New Roman"/>
        </w:rPr>
        <w:t xml:space="preserve">the </w:t>
      </w:r>
      <w:r w:rsidR="00B24D83" w:rsidRPr="004003F4">
        <w:rPr>
          <w:rFonts w:ascii="Times New Roman" w:hAnsi="Times New Roman" w:cs="Times New Roman"/>
        </w:rPr>
        <w:t xml:space="preserve">service area information is included in </w:t>
      </w:r>
      <w:r w:rsidR="00704C1B">
        <w:rPr>
          <w:rFonts w:ascii="Times New Roman" w:hAnsi="Times New Roman" w:cs="Times New Roman"/>
        </w:rPr>
        <w:t>MCCH</w:t>
      </w:r>
      <w:r w:rsidR="00B24D83" w:rsidRPr="004003F4">
        <w:rPr>
          <w:rFonts w:ascii="Times New Roman" w:hAnsi="Times New Roman" w:cs="Times New Roman"/>
        </w:rPr>
        <w:t>.</w:t>
      </w:r>
    </w:p>
    <w:p w14:paraId="62785213" w14:textId="77777777" w:rsidR="00B24D83" w:rsidRPr="00050595" w:rsidRDefault="00B24D83" w:rsidP="00C47756">
      <w:pPr>
        <w:ind w:firstLineChars="50" w:firstLine="105"/>
        <w:jc w:val="left"/>
        <w:rPr>
          <w:rFonts w:ascii="Times New Roman" w:hAnsi="Times New Roman" w:cs="Times New Roman"/>
        </w:rPr>
      </w:pPr>
      <w:r w:rsidRPr="009A1026">
        <w:rPr>
          <w:rFonts w:ascii="Times New Roman" w:hAnsi="Times New Roman" w:cs="Times New Roman"/>
        </w:rPr>
        <w:t xml:space="preserve">When the MBS session information is updated, the </w:t>
      </w:r>
      <w:r>
        <w:rPr>
          <w:rFonts w:ascii="Times New Roman" w:hAnsi="Times New Roman" w:cs="Times New Roman"/>
        </w:rPr>
        <w:t>association</w:t>
      </w:r>
      <w:r w:rsidRPr="009A1026">
        <w:rPr>
          <w:rFonts w:ascii="Times New Roman" w:hAnsi="Times New Roman" w:cs="Times New Roman"/>
        </w:rPr>
        <w:t xml:space="preserve"> information between the updated </w:t>
      </w:r>
      <w:r>
        <w:rPr>
          <w:rFonts w:ascii="Times New Roman" w:hAnsi="Times New Roman" w:cs="Times New Roman"/>
        </w:rPr>
        <w:t xml:space="preserve">MBS </w:t>
      </w:r>
      <w:r w:rsidRPr="009A1026">
        <w:rPr>
          <w:rFonts w:ascii="Times New Roman" w:hAnsi="Times New Roman" w:cs="Times New Roman"/>
        </w:rPr>
        <w:t xml:space="preserve">session and the </w:t>
      </w:r>
      <w:r>
        <w:rPr>
          <w:rFonts w:ascii="Times New Roman" w:hAnsi="Times New Roman" w:cs="Times New Roman"/>
        </w:rPr>
        <w:t>i</w:t>
      </w:r>
      <w:r w:rsidRPr="009A1026">
        <w:rPr>
          <w:rFonts w:ascii="Times New Roman" w:hAnsi="Times New Roman" w:cs="Times New Roman"/>
        </w:rPr>
        <w:t xml:space="preserve">ntended </w:t>
      </w:r>
      <w:r>
        <w:rPr>
          <w:rFonts w:ascii="Times New Roman" w:hAnsi="Times New Roman" w:cs="Times New Roman"/>
        </w:rPr>
        <w:t>s</w:t>
      </w:r>
      <w:r w:rsidRPr="009A1026">
        <w:rPr>
          <w:rFonts w:ascii="Times New Roman" w:hAnsi="Times New Roman" w:cs="Times New Roman"/>
        </w:rPr>
        <w:t xml:space="preserve">ervice </w:t>
      </w:r>
      <w:r>
        <w:rPr>
          <w:rFonts w:ascii="Times New Roman" w:hAnsi="Times New Roman" w:cs="Times New Roman"/>
        </w:rPr>
        <w:t>a</w:t>
      </w:r>
      <w:r w:rsidRPr="009A1026">
        <w:rPr>
          <w:rFonts w:ascii="Times New Roman" w:hAnsi="Times New Roman" w:cs="Times New Roman"/>
        </w:rPr>
        <w:t xml:space="preserve">rea </w:t>
      </w:r>
      <w:r>
        <w:rPr>
          <w:rFonts w:ascii="Times New Roman" w:hAnsi="Times New Roman" w:cs="Times New Roman"/>
        </w:rPr>
        <w:t>should</w:t>
      </w:r>
      <w:r w:rsidRPr="009A1026">
        <w:rPr>
          <w:rFonts w:ascii="Times New Roman" w:hAnsi="Times New Roman" w:cs="Times New Roman"/>
        </w:rPr>
        <w:t xml:space="preserve"> also be updated. </w:t>
      </w:r>
      <w:r>
        <w:rPr>
          <w:rFonts w:ascii="Times New Roman" w:hAnsi="Times New Roman" w:cs="Times New Roman"/>
        </w:rPr>
        <w:t>In addition, w</w:t>
      </w:r>
      <w:r w:rsidRPr="009A1026">
        <w:rPr>
          <w:rFonts w:ascii="Times New Roman" w:hAnsi="Times New Roman" w:cs="Times New Roman"/>
        </w:rPr>
        <w:t xml:space="preserve">hen the </w:t>
      </w:r>
      <w:r>
        <w:rPr>
          <w:rFonts w:ascii="Times New Roman" w:hAnsi="Times New Roman" w:cs="Times New Roman" w:hint="eastAsia"/>
        </w:rPr>
        <w:t>i</w:t>
      </w:r>
      <w:r>
        <w:rPr>
          <w:rFonts w:ascii="Times New Roman" w:hAnsi="Times New Roman" w:cs="Times New Roman"/>
        </w:rPr>
        <w:t>ntended s</w:t>
      </w:r>
      <w:r w:rsidRPr="009A1026">
        <w:rPr>
          <w:rFonts w:ascii="Times New Roman" w:hAnsi="Times New Roman" w:cs="Times New Roman"/>
        </w:rPr>
        <w:t xml:space="preserve">ervice </w:t>
      </w:r>
      <w:r>
        <w:rPr>
          <w:rFonts w:ascii="Times New Roman" w:hAnsi="Times New Roman" w:cs="Times New Roman"/>
        </w:rPr>
        <w:t>a</w:t>
      </w:r>
      <w:r w:rsidRPr="009A1026">
        <w:rPr>
          <w:rFonts w:ascii="Times New Roman" w:hAnsi="Times New Roman" w:cs="Times New Roman"/>
        </w:rPr>
        <w:t xml:space="preserve">rea information is updated, the information that links the session information to the </w:t>
      </w:r>
      <w:r>
        <w:rPr>
          <w:rFonts w:ascii="Times New Roman" w:hAnsi="Times New Roman" w:cs="Times New Roman"/>
        </w:rPr>
        <w:t xml:space="preserve">intended service </w:t>
      </w:r>
      <w:r w:rsidRPr="009A1026">
        <w:rPr>
          <w:rFonts w:ascii="Times New Roman" w:hAnsi="Times New Roman" w:cs="Times New Roman"/>
        </w:rPr>
        <w:t xml:space="preserve">area </w:t>
      </w:r>
      <w:r>
        <w:rPr>
          <w:rFonts w:ascii="Times New Roman" w:hAnsi="Times New Roman" w:cs="Times New Roman"/>
        </w:rPr>
        <w:t>should</w:t>
      </w:r>
      <w:r w:rsidRPr="009A1026">
        <w:rPr>
          <w:rFonts w:ascii="Times New Roman" w:hAnsi="Times New Roman" w:cs="Times New Roman"/>
        </w:rPr>
        <w:t xml:space="preserve"> also be updated. In other words, </w:t>
      </w:r>
      <w:r>
        <w:rPr>
          <w:rFonts w:ascii="Times New Roman" w:hAnsi="Times New Roman" w:cs="Times New Roman"/>
        </w:rPr>
        <w:t xml:space="preserve">any </w:t>
      </w:r>
      <w:r w:rsidRPr="009A1026">
        <w:rPr>
          <w:rFonts w:ascii="Times New Roman" w:hAnsi="Times New Roman" w:cs="Times New Roman"/>
        </w:rPr>
        <w:t xml:space="preserve">changes </w:t>
      </w:r>
      <w:r>
        <w:rPr>
          <w:rFonts w:ascii="Times New Roman" w:hAnsi="Times New Roman" w:cs="Times New Roman"/>
        </w:rPr>
        <w:t>of</w:t>
      </w:r>
      <w:r w:rsidRPr="009A1026">
        <w:rPr>
          <w:rFonts w:ascii="Times New Roman" w:hAnsi="Times New Roman" w:cs="Times New Roman"/>
        </w:rPr>
        <w:t xml:space="preserve"> the MCCH information may occur when either the session information or the </w:t>
      </w:r>
      <w:r>
        <w:rPr>
          <w:rFonts w:ascii="Times New Roman" w:hAnsi="Times New Roman" w:cs="Times New Roman"/>
        </w:rPr>
        <w:t>intended service area</w:t>
      </w:r>
      <w:r w:rsidRPr="009A1026">
        <w:rPr>
          <w:rFonts w:ascii="Times New Roman" w:hAnsi="Times New Roman" w:cs="Times New Roman"/>
        </w:rPr>
        <w:t xml:space="preserve"> information is updated</w:t>
      </w:r>
      <w:r w:rsidRPr="004B3488">
        <w:rPr>
          <w:rFonts w:ascii="Times New Roman" w:hAnsi="Times New Roman" w:cs="Times New Roman"/>
        </w:rPr>
        <w:t xml:space="preserve">, </w:t>
      </w:r>
      <w:proofErr w:type="gramStart"/>
      <w:r w:rsidRPr="004B3488">
        <w:rPr>
          <w:rFonts w:ascii="Times New Roman" w:hAnsi="Times New Roman" w:cs="Times New Roman"/>
        </w:rPr>
        <w:t>e.g.</w:t>
      </w:r>
      <w:proofErr w:type="gramEnd"/>
      <w:r w:rsidRPr="004B3488">
        <w:rPr>
          <w:rFonts w:ascii="Times New Roman" w:hAnsi="Times New Roman" w:cs="Times New Roman"/>
        </w:rPr>
        <w:t xml:space="preserve"> in the following cases</w:t>
      </w:r>
      <w:r>
        <w:rPr>
          <w:rFonts w:ascii="Times New Roman" w:hAnsi="Times New Roman" w:cs="Times New Roman"/>
        </w:rPr>
        <w:t>:</w:t>
      </w:r>
    </w:p>
    <w:p w14:paraId="3CF17F70" w14:textId="1003227C" w:rsidR="00B24D83" w:rsidRDefault="00B24D83" w:rsidP="00B24D83">
      <w:pPr>
        <w:pStyle w:val="a6"/>
        <w:numPr>
          <w:ilvl w:val="0"/>
          <w:numId w:val="24"/>
        </w:numPr>
        <w:ind w:leftChars="0"/>
        <w:rPr>
          <w:rFonts w:ascii="Times New Roman" w:hAnsi="Times New Roman" w:cs="Times New Roman"/>
        </w:rPr>
      </w:pPr>
      <w:r>
        <w:rPr>
          <w:rFonts w:ascii="Times New Roman" w:hAnsi="Times New Roman" w:cs="Times New Roman"/>
        </w:rPr>
        <w:t>Intended service area</w:t>
      </w:r>
      <w:r w:rsidRPr="004B3488">
        <w:rPr>
          <w:rFonts w:ascii="Times New Roman" w:hAnsi="Times New Roman" w:cs="Times New Roman"/>
        </w:rPr>
        <w:t xml:space="preserve"> information </w:t>
      </w:r>
      <w:r>
        <w:rPr>
          <w:rFonts w:ascii="Times New Roman" w:hAnsi="Times New Roman" w:cs="Times New Roman"/>
        </w:rPr>
        <w:t>is</w:t>
      </w:r>
      <w:r w:rsidRPr="004B3488">
        <w:rPr>
          <w:rFonts w:ascii="Times New Roman" w:hAnsi="Times New Roman" w:cs="Times New Roman"/>
        </w:rPr>
        <w:t xml:space="preserve"> updated</w:t>
      </w:r>
      <w:r>
        <w:rPr>
          <w:rFonts w:ascii="Times New Roman" w:hAnsi="Times New Roman" w:cs="Times New Roman"/>
        </w:rPr>
        <w:t>, for example,</w:t>
      </w:r>
      <w:r w:rsidRPr="004B3488">
        <w:rPr>
          <w:rFonts w:ascii="Times New Roman" w:hAnsi="Times New Roman" w:cs="Times New Roman"/>
        </w:rPr>
        <w:t xml:space="preserve"> when </w:t>
      </w:r>
      <w:r>
        <w:rPr>
          <w:rFonts w:ascii="Times New Roman" w:hAnsi="Times New Roman" w:cs="Times New Roman"/>
        </w:rPr>
        <w:t>intended service areas</w:t>
      </w:r>
      <w:r w:rsidRPr="004B3488">
        <w:rPr>
          <w:rFonts w:ascii="Times New Roman" w:hAnsi="Times New Roman" w:cs="Times New Roman"/>
        </w:rPr>
        <w:t xml:space="preserve"> are out of cell </w:t>
      </w:r>
      <w:r w:rsidRPr="00C47756">
        <w:rPr>
          <w:rFonts w:ascii="Times New Roman" w:hAnsi="Times New Roman" w:cs="Times New Roman"/>
          <w:strike/>
        </w:rPr>
        <w:t xml:space="preserve">range </w:t>
      </w:r>
      <w:r w:rsidR="00177E4B">
        <w:rPr>
          <w:rFonts w:ascii="Times New Roman" w:hAnsi="Times New Roman" w:cs="Times New Roman"/>
        </w:rPr>
        <w:lastRenderedPageBreak/>
        <w:t xml:space="preserve">coverage </w:t>
      </w:r>
      <w:r>
        <w:rPr>
          <w:rFonts w:ascii="Times New Roman" w:hAnsi="Times New Roman" w:cs="Times New Roman"/>
        </w:rPr>
        <w:t xml:space="preserve">especially </w:t>
      </w:r>
      <w:r w:rsidRPr="004B3488">
        <w:rPr>
          <w:rFonts w:ascii="Times New Roman" w:hAnsi="Times New Roman" w:cs="Times New Roman"/>
        </w:rPr>
        <w:t>in</w:t>
      </w:r>
      <w:r>
        <w:rPr>
          <w:rFonts w:ascii="Times New Roman" w:hAnsi="Times New Roman" w:cs="Times New Roman"/>
        </w:rPr>
        <w:t xml:space="preserve"> the case of </w:t>
      </w:r>
      <w:r w:rsidRPr="004B3488">
        <w:rPr>
          <w:rFonts w:ascii="Times New Roman" w:hAnsi="Times New Roman" w:cs="Times New Roman"/>
        </w:rPr>
        <w:t>E</w:t>
      </w:r>
      <w:r>
        <w:rPr>
          <w:rFonts w:ascii="Times New Roman" w:hAnsi="Times New Roman" w:cs="Times New Roman"/>
        </w:rPr>
        <w:t>arth Moving Cells</w:t>
      </w:r>
      <w:r w:rsidRPr="004B3488">
        <w:rPr>
          <w:rFonts w:ascii="Times New Roman" w:hAnsi="Times New Roman" w:cs="Times New Roman"/>
        </w:rPr>
        <w:t xml:space="preserve">, or when some areas are no longer available due to </w:t>
      </w:r>
      <w:r>
        <w:rPr>
          <w:rFonts w:ascii="Times New Roman" w:hAnsi="Times New Roman" w:cs="Times New Roman"/>
        </w:rPr>
        <w:t xml:space="preserve">the </w:t>
      </w:r>
      <w:r w:rsidRPr="004B3488">
        <w:rPr>
          <w:rFonts w:ascii="Times New Roman" w:hAnsi="Times New Roman" w:cs="Times New Roman"/>
        </w:rPr>
        <w:t>changed circumstances.</w:t>
      </w:r>
    </w:p>
    <w:p w14:paraId="17B2D20B" w14:textId="77777777" w:rsidR="00B24D83" w:rsidRPr="00A9686A" w:rsidRDefault="00B24D83" w:rsidP="00B24D83">
      <w:pPr>
        <w:pStyle w:val="a6"/>
        <w:numPr>
          <w:ilvl w:val="0"/>
          <w:numId w:val="24"/>
        </w:numPr>
        <w:ind w:leftChars="0"/>
        <w:rPr>
          <w:rFonts w:ascii="Times New Roman" w:hAnsi="Times New Roman" w:cs="Times New Roman"/>
        </w:rPr>
      </w:pPr>
      <w:r>
        <w:rPr>
          <w:rFonts w:ascii="Times New Roman" w:hAnsi="Times New Roman" w:cs="Times New Roman"/>
        </w:rPr>
        <w:t>The case of updating session information</w:t>
      </w:r>
      <w:r w:rsidRPr="004B3488">
        <w:rPr>
          <w:rFonts w:ascii="Times New Roman" w:hAnsi="Times New Roman" w:cs="Times New Roman"/>
        </w:rPr>
        <w:t xml:space="preserve">, for example, when an MBS service provider updates the area </w:t>
      </w:r>
      <w:r>
        <w:rPr>
          <w:rFonts w:ascii="Times New Roman" w:hAnsi="Times New Roman" w:cs="Times New Roman"/>
        </w:rPr>
        <w:t>of the</w:t>
      </w:r>
      <w:r w:rsidRPr="004B3488">
        <w:rPr>
          <w:rFonts w:ascii="Times New Roman" w:hAnsi="Times New Roman" w:cs="Times New Roman"/>
        </w:rPr>
        <w:t xml:space="preserve"> service.</w:t>
      </w:r>
    </w:p>
    <w:p w14:paraId="4230A81E" w14:textId="77777777" w:rsidR="00B24D83" w:rsidRPr="00237E6F" w:rsidRDefault="00B24D83" w:rsidP="00B24D83">
      <w:pPr>
        <w:ind w:left="120"/>
        <w:rPr>
          <w:rFonts w:ascii="Times New Roman" w:hAnsi="Times New Roman" w:cs="Times New Roman"/>
        </w:rPr>
      </w:pPr>
    </w:p>
    <w:p w14:paraId="5FAE629C" w14:textId="10B065E9" w:rsidR="00B24D83" w:rsidRDefault="00B24D83" w:rsidP="00B24D83">
      <w:pPr>
        <w:rPr>
          <w:rFonts w:ascii="Times New Roman" w:hAnsi="Times New Roman" w:cs="Times New Roman"/>
          <w:b/>
        </w:rPr>
      </w:pPr>
      <w:r w:rsidRPr="008A113C">
        <w:rPr>
          <w:rFonts w:ascii="Times New Roman" w:hAnsi="Times New Roman" w:cs="Times New Roman"/>
          <w:b/>
        </w:rPr>
        <w:t>Observation</w:t>
      </w:r>
      <w:r>
        <w:rPr>
          <w:rFonts w:ascii="Times New Roman" w:hAnsi="Times New Roman" w:cs="Times New Roman"/>
          <w:b/>
        </w:rPr>
        <w:t xml:space="preserve"> </w:t>
      </w:r>
      <w:proofErr w:type="gramStart"/>
      <w:r>
        <w:rPr>
          <w:rFonts w:ascii="Times New Roman" w:hAnsi="Times New Roman" w:cs="Times New Roman"/>
          <w:b/>
        </w:rPr>
        <w:t>1</w:t>
      </w:r>
      <w:r w:rsidR="00447ED1" w:rsidRPr="009F20D8">
        <w:rPr>
          <w:rFonts w:ascii="Times New Roman" w:hAnsi="Times New Roman" w:cs="Times New Roman"/>
          <w:b/>
          <w:bCs/>
        </w:rPr>
        <w:t xml:space="preserve"> :</w:t>
      </w:r>
      <w:proofErr w:type="gramEnd"/>
      <w:r w:rsidR="00447ED1">
        <w:rPr>
          <w:rFonts w:ascii="Times New Roman" w:hAnsi="Times New Roman" w:cs="Times New Roman"/>
          <w:b/>
          <w:bCs/>
        </w:rPr>
        <w:t xml:space="preserve"> </w:t>
      </w:r>
      <w:r>
        <w:rPr>
          <w:rFonts w:ascii="Times New Roman" w:hAnsi="Times New Roman" w:cs="Times New Roman"/>
          <w:b/>
        </w:rPr>
        <w:t>I</w:t>
      </w:r>
      <w:r w:rsidRPr="00DA626C">
        <w:rPr>
          <w:rFonts w:ascii="Times New Roman" w:hAnsi="Times New Roman" w:cs="Times New Roman"/>
          <w:b/>
        </w:rPr>
        <w:t xml:space="preserve">f </w:t>
      </w:r>
      <w:r w:rsidR="00C27F61">
        <w:rPr>
          <w:rFonts w:ascii="Times New Roman" w:hAnsi="Times New Roman" w:cs="Times New Roman"/>
          <w:b/>
        </w:rPr>
        <w:t xml:space="preserve">the association information between </w:t>
      </w:r>
      <w:r w:rsidR="00C27F61" w:rsidRPr="00C27F61">
        <w:rPr>
          <w:rFonts w:ascii="Times New Roman" w:hAnsi="Times New Roman" w:cs="Times New Roman"/>
          <w:b/>
        </w:rPr>
        <w:t>the service area and the MBS session</w:t>
      </w:r>
      <w:r w:rsidRPr="00DA626C">
        <w:rPr>
          <w:rFonts w:ascii="Times New Roman" w:hAnsi="Times New Roman" w:cs="Times New Roman"/>
          <w:b/>
        </w:rPr>
        <w:t xml:space="preserve"> </w:t>
      </w:r>
      <w:r w:rsidR="00C27F61">
        <w:rPr>
          <w:rFonts w:ascii="Times New Roman" w:hAnsi="Times New Roman" w:cs="Times New Roman"/>
          <w:b/>
        </w:rPr>
        <w:t>is</w:t>
      </w:r>
      <w:r w:rsidR="00C27F61" w:rsidRPr="00DA626C">
        <w:rPr>
          <w:rFonts w:ascii="Times New Roman" w:hAnsi="Times New Roman" w:cs="Times New Roman"/>
          <w:b/>
        </w:rPr>
        <w:t xml:space="preserve"> </w:t>
      </w:r>
      <w:r w:rsidRPr="00DA626C">
        <w:rPr>
          <w:rFonts w:ascii="Times New Roman" w:hAnsi="Times New Roman" w:cs="Times New Roman"/>
          <w:b/>
        </w:rPr>
        <w:t>included in the message carried by MCCH</w:t>
      </w:r>
      <w:r>
        <w:rPr>
          <w:rFonts w:ascii="Times New Roman" w:hAnsi="Times New Roman" w:cs="Times New Roman"/>
          <w:b/>
        </w:rPr>
        <w:t>,</w:t>
      </w:r>
      <w:r w:rsidRPr="00DA626C">
        <w:rPr>
          <w:rFonts w:ascii="Times New Roman" w:hAnsi="Times New Roman" w:cs="Times New Roman"/>
          <w:b/>
        </w:rPr>
        <w:t xml:space="preserve"> </w:t>
      </w:r>
      <w:r>
        <w:rPr>
          <w:rFonts w:ascii="Times New Roman" w:hAnsi="Times New Roman" w:cs="Times New Roman"/>
          <w:b/>
        </w:rPr>
        <w:t>since s</w:t>
      </w:r>
      <w:r w:rsidRPr="004B3488">
        <w:rPr>
          <w:rFonts w:ascii="Times New Roman" w:hAnsi="Times New Roman" w:cs="Times New Roman"/>
          <w:b/>
        </w:rPr>
        <w:t xml:space="preserve">ession information is </w:t>
      </w:r>
      <w:r>
        <w:rPr>
          <w:rFonts w:ascii="Times New Roman" w:hAnsi="Times New Roman" w:cs="Times New Roman"/>
          <w:b/>
        </w:rPr>
        <w:t>associated with intended service area</w:t>
      </w:r>
      <w:r w:rsidRPr="004B3488">
        <w:rPr>
          <w:rFonts w:ascii="Times New Roman" w:hAnsi="Times New Roman" w:cs="Times New Roman"/>
          <w:b/>
        </w:rPr>
        <w:t xml:space="preserve">, </w:t>
      </w:r>
      <w:r w:rsidRPr="00A273DE">
        <w:rPr>
          <w:rFonts w:ascii="Times New Roman" w:hAnsi="Times New Roman" w:cs="Times New Roman"/>
          <w:b/>
        </w:rPr>
        <w:t xml:space="preserve">MCCH </w:t>
      </w:r>
      <w:r>
        <w:rPr>
          <w:rFonts w:ascii="Times New Roman" w:hAnsi="Times New Roman" w:cs="Times New Roman"/>
          <w:b/>
        </w:rPr>
        <w:t xml:space="preserve">modification is occurred </w:t>
      </w:r>
      <w:r w:rsidR="00C27F61">
        <w:rPr>
          <w:rFonts w:ascii="Times New Roman" w:hAnsi="Times New Roman" w:cs="Times New Roman"/>
          <w:b/>
        </w:rPr>
        <w:t>by</w:t>
      </w:r>
      <w:r w:rsidR="00C27F61" w:rsidRPr="004B3488">
        <w:rPr>
          <w:rFonts w:ascii="Times New Roman" w:hAnsi="Times New Roman" w:cs="Times New Roman"/>
          <w:b/>
        </w:rPr>
        <w:t xml:space="preserve"> </w:t>
      </w:r>
      <w:r w:rsidRPr="004B3488">
        <w:rPr>
          <w:rFonts w:ascii="Times New Roman" w:hAnsi="Times New Roman" w:cs="Times New Roman"/>
          <w:b/>
        </w:rPr>
        <w:t xml:space="preserve">any changes </w:t>
      </w:r>
      <w:r w:rsidR="00C27F61">
        <w:rPr>
          <w:rFonts w:ascii="Times New Roman" w:hAnsi="Times New Roman" w:cs="Times New Roman"/>
          <w:b/>
        </w:rPr>
        <w:t>of</w:t>
      </w:r>
      <w:r w:rsidR="00C27F61" w:rsidRPr="004B3488">
        <w:rPr>
          <w:rFonts w:ascii="Times New Roman" w:hAnsi="Times New Roman" w:cs="Times New Roman"/>
          <w:b/>
        </w:rPr>
        <w:t xml:space="preserve"> </w:t>
      </w:r>
      <w:r w:rsidRPr="004B3488">
        <w:rPr>
          <w:rFonts w:ascii="Times New Roman" w:hAnsi="Times New Roman" w:cs="Times New Roman"/>
          <w:b/>
        </w:rPr>
        <w:t xml:space="preserve">either </w:t>
      </w:r>
      <w:r>
        <w:rPr>
          <w:rFonts w:ascii="Times New Roman" w:hAnsi="Times New Roman" w:cs="Times New Roman"/>
          <w:b/>
        </w:rPr>
        <w:t xml:space="preserve">intended service area </w:t>
      </w:r>
      <w:r w:rsidRPr="004B3488">
        <w:rPr>
          <w:rFonts w:ascii="Times New Roman" w:hAnsi="Times New Roman" w:cs="Times New Roman"/>
          <w:b/>
        </w:rPr>
        <w:t xml:space="preserve">or </w:t>
      </w:r>
      <w:r>
        <w:rPr>
          <w:rFonts w:ascii="Times New Roman" w:hAnsi="Times New Roman" w:cs="Times New Roman"/>
          <w:b/>
        </w:rPr>
        <w:t xml:space="preserve">MBS </w:t>
      </w:r>
      <w:r w:rsidRPr="004B3488">
        <w:rPr>
          <w:rFonts w:ascii="Times New Roman" w:hAnsi="Times New Roman" w:cs="Times New Roman"/>
          <w:b/>
        </w:rPr>
        <w:t>session information</w:t>
      </w:r>
      <w:r w:rsidRPr="00A273DE">
        <w:rPr>
          <w:rFonts w:ascii="Times New Roman" w:hAnsi="Times New Roman" w:cs="Times New Roman"/>
          <w:b/>
        </w:rPr>
        <w:t>.</w:t>
      </w:r>
    </w:p>
    <w:p w14:paraId="4009E119" w14:textId="77777777" w:rsidR="00B24D83" w:rsidRDefault="00B24D83" w:rsidP="00B24D83">
      <w:pPr>
        <w:rPr>
          <w:rFonts w:ascii="Times New Roman" w:hAnsi="Times New Roman" w:cs="Times New Roman"/>
          <w:bCs/>
        </w:rPr>
      </w:pPr>
    </w:p>
    <w:p w14:paraId="560D6189" w14:textId="01EC80AF" w:rsidR="00B24D83" w:rsidRDefault="00B24D83" w:rsidP="00B24D83">
      <w:pPr>
        <w:ind w:firstLineChars="50" w:firstLine="105"/>
        <w:rPr>
          <w:rFonts w:ascii="Times New Roman" w:hAnsi="Times New Roman" w:cs="Times New Roman"/>
          <w:bCs/>
        </w:rPr>
      </w:pPr>
      <w:r>
        <w:rPr>
          <w:rFonts w:ascii="Times New Roman" w:hAnsi="Times New Roman" w:cs="Times New Roman"/>
          <w:bCs/>
        </w:rPr>
        <w:t xml:space="preserve">In </w:t>
      </w:r>
      <w:r w:rsidR="00704C1B">
        <w:rPr>
          <w:rFonts w:ascii="Times New Roman" w:hAnsi="Times New Roman" w:cs="Times New Roman"/>
          <w:bCs/>
        </w:rPr>
        <w:t xml:space="preserve">RAN2#127 </w:t>
      </w:r>
      <w:r>
        <w:rPr>
          <w:rFonts w:ascii="Times New Roman" w:hAnsi="Times New Roman" w:cs="Times New Roman"/>
          <w:bCs/>
        </w:rPr>
        <w:t>meeting</w:t>
      </w:r>
      <w:r w:rsidR="00E85AF0">
        <w:rPr>
          <w:rFonts w:ascii="Times New Roman" w:hAnsi="Times New Roman" w:cs="Times New Roman"/>
          <w:bCs/>
        </w:rPr>
        <w:t xml:space="preserve"> </w:t>
      </w:r>
      <w:r w:rsidR="00704C1B">
        <w:rPr>
          <w:rFonts w:ascii="Times New Roman" w:hAnsi="Times New Roman" w:cs="Times New Roman"/>
          <w:bCs/>
        </w:rPr>
        <w:t>[2]</w:t>
      </w:r>
      <w:r>
        <w:rPr>
          <w:rFonts w:ascii="Times New Roman" w:hAnsi="Times New Roman" w:cs="Times New Roman"/>
          <w:bCs/>
        </w:rPr>
        <w:t xml:space="preserve">, </w:t>
      </w:r>
      <w:r>
        <w:rPr>
          <w:rFonts w:ascii="Times New Roman" w:hAnsi="Times New Roman" w:cs="Times New Roman" w:hint="eastAsia"/>
          <w:bCs/>
        </w:rPr>
        <w:t>i</w:t>
      </w:r>
      <w:r>
        <w:rPr>
          <w:rFonts w:ascii="Times New Roman" w:hAnsi="Times New Roman" w:cs="Times New Roman"/>
          <w:bCs/>
        </w:rPr>
        <w:t xml:space="preserve">t was agreed that the </w:t>
      </w:r>
      <w:r w:rsidRPr="00A91DA8">
        <w:rPr>
          <w:rFonts w:ascii="Times New Roman" w:hAnsi="Times New Roman" w:cs="Times New Roman"/>
          <w:bCs/>
        </w:rPr>
        <w:t>UE may not need to (re)acquire up-to-date</w:t>
      </w:r>
      <w:r w:rsidR="000543A2">
        <w:rPr>
          <w:rFonts w:ascii="Times New Roman" w:hAnsi="Times New Roman" w:cs="Times New Roman"/>
          <w:bCs/>
        </w:rPr>
        <w:t>d</w:t>
      </w:r>
      <w:r w:rsidRPr="00A91DA8">
        <w:rPr>
          <w:rFonts w:ascii="Times New Roman" w:hAnsi="Times New Roman" w:cs="Times New Roman"/>
          <w:bCs/>
        </w:rPr>
        <w:t xml:space="preserve"> MCCH when the UE is not in any intended service area of its interested broadcast services.</w:t>
      </w:r>
    </w:p>
    <w:p w14:paraId="5A639C5C" w14:textId="59BCA753" w:rsidR="00B24D83" w:rsidRDefault="00B24D83" w:rsidP="00B24D83">
      <w:pPr>
        <w:ind w:firstLineChars="50" w:firstLine="105"/>
        <w:rPr>
          <w:rFonts w:ascii="Times New Roman" w:hAnsi="Times New Roman" w:cs="Times New Roman"/>
          <w:bCs/>
        </w:rPr>
      </w:pPr>
      <w:r>
        <w:rPr>
          <w:rFonts w:ascii="Times New Roman" w:hAnsi="Times New Roman" w:cs="Times New Roman"/>
          <w:bCs/>
        </w:rPr>
        <w:t>In</w:t>
      </w:r>
      <w:r w:rsidRPr="004B3488">
        <w:rPr>
          <w:rFonts w:ascii="Times New Roman" w:hAnsi="Times New Roman" w:cs="Times New Roman"/>
          <w:bCs/>
        </w:rPr>
        <w:t xml:space="preserve"> the current specification, </w:t>
      </w:r>
      <w:r>
        <w:rPr>
          <w:rFonts w:ascii="Times New Roman" w:hAnsi="Times New Roman" w:cs="Times New Roman"/>
          <w:bCs/>
        </w:rPr>
        <w:t xml:space="preserve">if </w:t>
      </w:r>
      <w:r w:rsidRPr="004B3488">
        <w:rPr>
          <w:rFonts w:ascii="Times New Roman" w:hAnsi="Times New Roman" w:cs="Times New Roman"/>
          <w:bCs/>
        </w:rPr>
        <w:t xml:space="preserve">the NW sends an 'MCCH modification indication' to the UE when there </w:t>
      </w:r>
      <w:r>
        <w:rPr>
          <w:rFonts w:ascii="Times New Roman" w:hAnsi="Times New Roman" w:cs="Times New Roman"/>
          <w:bCs/>
        </w:rPr>
        <w:t xml:space="preserve">are </w:t>
      </w:r>
      <w:r>
        <w:rPr>
          <w:rFonts w:ascii="Times New Roman" w:hAnsi="Times New Roman" w:cs="Times New Roman" w:hint="eastAsia"/>
          <w:bCs/>
        </w:rPr>
        <w:t>a</w:t>
      </w:r>
      <w:r>
        <w:rPr>
          <w:rFonts w:ascii="Times New Roman" w:hAnsi="Times New Roman" w:cs="Times New Roman"/>
          <w:bCs/>
        </w:rPr>
        <w:t xml:space="preserve">ny </w:t>
      </w:r>
      <w:r w:rsidRPr="004B3488">
        <w:rPr>
          <w:rFonts w:ascii="Times New Roman" w:hAnsi="Times New Roman" w:cs="Times New Roman"/>
          <w:bCs/>
        </w:rPr>
        <w:t>change</w:t>
      </w:r>
      <w:r>
        <w:rPr>
          <w:rFonts w:ascii="Times New Roman" w:hAnsi="Times New Roman" w:cs="Times New Roman"/>
          <w:bCs/>
        </w:rPr>
        <w:t>s for MCCH</w:t>
      </w:r>
      <w:r w:rsidRPr="004B3488">
        <w:rPr>
          <w:rFonts w:ascii="Times New Roman" w:hAnsi="Times New Roman" w:cs="Times New Roman"/>
          <w:bCs/>
        </w:rPr>
        <w:t xml:space="preserve">, the UE </w:t>
      </w:r>
      <w:r>
        <w:rPr>
          <w:rFonts w:ascii="Times New Roman" w:hAnsi="Times New Roman" w:cs="Times New Roman"/>
          <w:bCs/>
        </w:rPr>
        <w:t>initiates</w:t>
      </w:r>
      <w:r w:rsidRPr="004B3488">
        <w:rPr>
          <w:rFonts w:ascii="Times New Roman" w:hAnsi="Times New Roman" w:cs="Times New Roman"/>
          <w:bCs/>
        </w:rPr>
        <w:t xml:space="preserve"> the MCCH acquisition procedure </w:t>
      </w:r>
      <w:r w:rsidR="000543A2">
        <w:rPr>
          <w:rFonts w:ascii="Times New Roman" w:hAnsi="Times New Roman" w:cs="Times New Roman"/>
          <w:bCs/>
        </w:rPr>
        <w:t>based on</w:t>
      </w:r>
      <w:r w:rsidRPr="004B3488">
        <w:rPr>
          <w:rFonts w:ascii="Times New Roman" w:hAnsi="Times New Roman" w:cs="Times New Roman"/>
          <w:bCs/>
        </w:rPr>
        <w:t xml:space="preserve"> </w:t>
      </w:r>
      <w:r w:rsidR="000543A2" w:rsidRPr="004B3488">
        <w:rPr>
          <w:rFonts w:ascii="Times New Roman" w:hAnsi="Times New Roman" w:cs="Times New Roman"/>
          <w:bCs/>
        </w:rPr>
        <w:t>th</w:t>
      </w:r>
      <w:r w:rsidR="000543A2">
        <w:rPr>
          <w:rFonts w:ascii="Times New Roman" w:hAnsi="Times New Roman" w:cs="Times New Roman"/>
          <w:bCs/>
        </w:rPr>
        <w:t>is</w:t>
      </w:r>
      <w:r w:rsidR="000543A2" w:rsidRPr="004B3488">
        <w:rPr>
          <w:rFonts w:ascii="Times New Roman" w:hAnsi="Times New Roman" w:cs="Times New Roman"/>
          <w:bCs/>
        </w:rPr>
        <w:t xml:space="preserve"> </w:t>
      </w:r>
      <w:r w:rsidRPr="004B3488">
        <w:rPr>
          <w:rFonts w:ascii="Times New Roman" w:hAnsi="Times New Roman" w:cs="Times New Roman"/>
          <w:bCs/>
        </w:rPr>
        <w:t xml:space="preserve">indication, </w:t>
      </w:r>
      <w:r w:rsidR="00E85AF0">
        <w:rPr>
          <w:rFonts w:ascii="Times New Roman" w:hAnsi="Times New Roman" w:cs="Times New Roman"/>
          <w:bCs/>
        </w:rPr>
        <w:t>and this is not considering</w:t>
      </w:r>
      <w:r w:rsidRPr="004B3488">
        <w:rPr>
          <w:rFonts w:ascii="Times New Roman" w:hAnsi="Times New Roman" w:cs="Times New Roman"/>
          <w:bCs/>
        </w:rPr>
        <w:t xml:space="preserve"> whether </w:t>
      </w:r>
      <w:r w:rsidR="00340141">
        <w:rPr>
          <w:rFonts w:ascii="Times New Roman" w:hAnsi="Times New Roman" w:cs="Times New Roman"/>
          <w:bCs/>
        </w:rPr>
        <w:t xml:space="preserve">UE </w:t>
      </w:r>
      <w:r w:rsidRPr="004B3488">
        <w:rPr>
          <w:rFonts w:ascii="Times New Roman" w:hAnsi="Times New Roman" w:cs="Times New Roman"/>
          <w:bCs/>
        </w:rPr>
        <w:t xml:space="preserve">is inside or outside the </w:t>
      </w:r>
      <w:r>
        <w:rPr>
          <w:rFonts w:ascii="Times New Roman" w:hAnsi="Times New Roman" w:cs="Times New Roman"/>
          <w:bCs/>
        </w:rPr>
        <w:t>intended service area</w:t>
      </w:r>
      <w:r w:rsidRPr="004B3488">
        <w:rPr>
          <w:rFonts w:ascii="Times New Roman" w:hAnsi="Times New Roman" w:cs="Times New Roman"/>
          <w:bCs/>
        </w:rPr>
        <w:t xml:space="preserve">. This </w:t>
      </w:r>
      <w:r w:rsidR="00E85AF0" w:rsidRPr="004B3488">
        <w:rPr>
          <w:rFonts w:ascii="Times New Roman" w:hAnsi="Times New Roman" w:cs="Times New Roman"/>
          <w:bCs/>
        </w:rPr>
        <w:t>'MCCH modification indication'</w:t>
      </w:r>
      <w:r w:rsidR="00E85AF0">
        <w:rPr>
          <w:rFonts w:ascii="Times New Roman" w:hAnsi="Times New Roman" w:cs="Times New Roman"/>
          <w:bCs/>
        </w:rPr>
        <w:t xml:space="preserve"> related procedure </w:t>
      </w:r>
      <w:r w:rsidRPr="004B3488">
        <w:rPr>
          <w:rFonts w:ascii="Times New Roman" w:hAnsi="Times New Roman" w:cs="Times New Roman"/>
          <w:bCs/>
        </w:rPr>
        <w:t xml:space="preserve">is described in </w:t>
      </w:r>
      <w:r>
        <w:rPr>
          <w:rFonts w:ascii="Times New Roman" w:hAnsi="Times New Roman" w:cs="Times New Roman" w:hint="eastAsia"/>
          <w:bCs/>
        </w:rPr>
        <w:t>TS</w:t>
      </w:r>
      <w:r w:rsidRPr="004B3488">
        <w:rPr>
          <w:rFonts w:ascii="Times New Roman" w:hAnsi="Times New Roman" w:cs="Times New Roman"/>
          <w:bCs/>
        </w:rPr>
        <w:t>38.331</w:t>
      </w:r>
      <w:r>
        <w:rPr>
          <w:rFonts w:ascii="Times New Roman" w:hAnsi="Times New Roman" w:cs="Times New Roman"/>
          <w:bCs/>
        </w:rPr>
        <w:t>[2]</w:t>
      </w:r>
      <w:r w:rsidRPr="004B3488">
        <w:rPr>
          <w:rFonts w:ascii="Times New Roman" w:hAnsi="Times New Roman" w:cs="Times New Roman"/>
          <w:bCs/>
        </w:rPr>
        <w:t xml:space="preserve"> and </w:t>
      </w:r>
      <w:r>
        <w:rPr>
          <w:rFonts w:ascii="Times New Roman" w:hAnsi="Times New Roman" w:cs="Times New Roman" w:hint="eastAsia"/>
          <w:bCs/>
        </w:rPr>
        <w:t>TS</w:t>
      </w:r>
      <w:r w:rsidRPr="004B3488">
        <w:rPr>
          <w:rFonts w:ascii="Times New Roman" w:hAnsi="Times New Roman" w:cs="Times New Roman"/>
          <w:bCs/>
        </w:rPr>
        <w:t>38.212</w:t>
      </w:r>
      <w:r>
        <w:rPr>
          <w:rFonts w:ascii="Times New Roman" w:hAnsi="Times New Roman" w:cs="Times New Roman"/>
          <w:bCs/>
        </w:rPr>
        <w:t>[3]</w:t>
      </w:r>
      <w:r w:rsidRPr="004B3488">
        <w:rPr>
          <w:rFonts w:ascii="Times New Roman" w:hAnsi="Times New Roman" w:cs="Times New Roman"/>
          <w:bCs/>
        </w:rPr>
        <w:t xml:space="preserve">, </w:t>
      </w:r>
      <w:r>
        <w:rPr>
          <w:rFonts w:ascii="Times New Roman" w:hAnsi="Times New Roman" w:cs="Times New Roman"/>
          <w:bCs/>
        </w:rPr>
        <w:t>and</w:t>
      </w:r>
      <w:r w:rsidRPr="004B3488">
        <w:rPr>
          <w:rFonts w:ascii="Times New Roman" w:hAnsi="Times New Roman" w:cs="Times New Roman"/>
          <w:bCs/>
        </w:rPr>
        <w:t xml:space="preserve"> 2-bit </w:t>
      </w:r>
      <w:r>
        <w:rPr>
          <w:rFonts w:ascii="Times New Roman" w:hAnsi="Times New Roman" w:cs="Times New Roman"/>
          <w:bCs/>
        </w:rPr>
        <w:t>bit</w:t>
      </w:r>
      <w:r w:rsidRPr="004B3488">
        <w:rPr>
          <w:rFonts w:ascii="Times New Roman" w:hAnsi="Times New Roman" w:cs="Times New Roman"/>
          <w:bCs/>
        </w:rPr>
        <w:t xml:space="preserve">map information in DCI format 4_0 </w:t>
      </w:r>
      <w:r>
        <w:rPr>
          <w:rFonts w:ascii="Times New Roman" w:hAnsi="Times New Roman" w:cs="Times New Roman"/>
          <w:bCs/>
        </w:rPr>
        <w:t xml:space="preserve">is used </w:t>
      </w:r>
      <w:r w:rsidRPr="004B3488">
        <w:rPr>
          <w:rFonts w:ascii="Times New Roman" w:hAnsi="Times New Roman" w:cs="Times New Roman"/>
          <w:bCs/>
        </w:rPr>
        <w:t xml:space="preserve">to indicate </w:t>
      </w:r>
      <w:r>
        <w:rPr>
          <w:rFonts w:ascii="Times New Roman" w:hAnsi="Times New Roman" w:cs="Times New Roman"/>
          <w:bCs/>
        </w:rPr>
        <w:t>the</w:t>
      </w:r>
      <w:r w:rsidRPr="004B3488">
        <w:rPr>
          <w:rFonts w:ascii="Times New Roman" w:hAnsi="Times New Roman" w:cs="Times New Roman"/>
          <w:bCs/>
        </w:rPr>
        <w:t xml:space="preserve"> change </w:t>
      </w:r>
      <w:r>
        <w:rPr>
          <w:rFonts w:ascii="Times New Roman" w:hAnsi="Times New Roman" w:cs="Times New Roman"/>
          <w:bCs/>
        </w:rPr>
        <w:t>of</w:t>
      </w:r>
      <w:r w:rsidRPr="004B3488">
        <w:rPr>
          <w:rFonts w:ascii="Times New Roman" w:hAnsi="Times New Roman" w:cs="Times New Roman"/>
          <w:bCs/>
        </w:rPr>
        <w:t xml:space="preserve"> the MCCH.</w:t>
      </w:r>
      <w:r>
        <w:rPr>
          <w:rFonts w:ascii="Times New Roman" w:hAnsi="Times New Roman" w:cs="Times New Roman"/>
          <w:bCs/>
        </w:rPr>
        <w:t xml:space="preserve"> </w:t>
      </w:r>
    </w:p>
    <w:p w14:paraId="3A725C39" w14:textId="77777777" w:rsidR="00B24D83" w:rsidRDefault="00B24D83" w:rsidP="00B24D83">
      <w:pPr>
        <w:ind w:firstLineChars="50" w:firstLine="105"/>
        <w:rPr>
          <w:rFonts w:ascii="Times New Roman" w:hAnsi="Times New Roman" w:cs="Times New Roman"/>
          <w:bCs/>
        </w:rPr>
      </w:pPr>
      <w:r>
        <w:rPr>
          <w:rFonts w:ascii="Times New Roman" w:hAnsi="Times New Roman" w:cs="Times New Roman"/>
          <w:bCs/>
        </w:rPr>
        <w:t xml:space="preserve">The </w:t>
      </w:r>
      <w:r>
        <w:rPr>
          <w:rFonts w:ascii="Times New Roman" w:hAnsi="Times New Roman" w:cs="Times New Roman" w:hint="eastAsia"/>
          <w:bCs/>
        </w:rPr>
        <w:t>2</w:t>
      </w:r>
      <w:r>
        <w:rPr>
          <w:rFonts w:ascii="Times New Roman" w:hAnsi="Times New Roman" w:cs="Times New Roman"/>
          <w:bCs/>
        </w:rPr>
        <w:t>-bit bitmap indicates the following information.</w:t>
      </w:r>
    </w:p>
    <w:p w14:paraId="5048D8A3" w14:textId="77777777" w:rsidR="00B24D83" w:rsidRPr="00A9686A" w:rsidRDefault="00B24D83" w:rsidP="00B24D83">
      <w:pPr>
        <w:pStyle w:val="a6"/>
        <w:ind w:leftChars="0" w:left="985"/>
        <w:rPr>
          <w:rFonts w:ascii="Times New Roman" w:hAnsi="Times New Roman" w:cs="Times New Roman"/>
          <w:bCs/>
        </w:rPr>
      </w:pPr>
      <w:r>
        <w:rPr>
          <w:rFonts w:ascii="Times New Roman" w:hAnsi="Times New Roman" w:cs="Times New Roman"/>
          <w:bCs/>
        </w:rPr>
        <w:t xml:space="preserve">(bit1) </w:t>
      </w:r>
      <w:r w:rsidRPr="00A9686A">
        <w:rPr>
          <w:rFonts w:ascii="Times New Roman" w:hAnsi="Times New Roman" w:cs="Times New Roman"/>
          <w:bCs/>
        </w:rPr>
        <w:t xml:space="preserve">the start of new MBS service(s) </w:t>
      </w:r>
    </w:p>
    <w:p w14:paraId="15ABCE91" w14:textId="77777777" w:rsidR="00B24D83" w:rsidRDefault="00B24D83" w:rsidP="00B24D83">
      <w:pPr>
        <w:pStyle w:val="a6"/>
        <w:ind w:leftChars="0" w:left="985"/>
        <w:rPr>
          <w:rFonts w:ascii="Times New Roman" w:hAnsi="Times New Roman" w:cs="Times New Roman"/>
          <w:bCs/>
        </w:rPr>
      </w:pPr>
      <w:r>
        <w:rPr>
          <w:rFonts w:ascii="Times New Roman" w:hAnsi="Times New Roman" w:cs="Times New Roman"/>
          <w:bCs/>
        </w:rPr>
        <w:t xml:space="preserve">(bit2) </w:t>
      </w:r>
      <w:r w:rsidRPr="00A9686A">
        <w:rPr>
          <w:rFonts w:ascii="Times New Roman" w:hAnsi="Times New Roman" w:cs="Times New Roman"/>
          <w:bCs/>
        </w:rPr>
        <w:t xml:space="preserve">modification of MCCH information other than the change caused by start of new MBS service(s). </w:t>
      </w:r>
    </w:p>
    <w:p w14:paraId="7B2052FC" w14:textId="0894521B" w:rsidR="00B24D83" w:rsidRPr="00A9686A" w:rsidRDefault="00341071" w:rsidP="00645CF4">
      <w:pPr>
        <w:ind w:firstLineChars="50" w:firstLine="105"/>
        <w:rPr>
          <w:rFonts w:ascii="Times New Roman" w:hAnsi="Times New Roman" w:cs="Times New Roman"/>
          <w:bCs/>
        </w:rPr>
      </w:pPr>
      <w:r w:rsidRPr="00341071">
        <w:rPr>
          <w:rFonts w:ascii="Times New Roman" w:hAnsi="Times New Roman" w:cs="Times New Roman"/>
          <w:bCs/>
        </w:rPr>
        <w:t>When applying the current mechanism to Rel-19 NTN MBS,</w:t>
      </w:r>
      <w:r>
        <w:rPr>
          <w:rFonts w:ascii="Times New Roman" w:hAnsi="Times New Roman" w:cs="Times New Roman"/>
          <w:bCs/>
        </w:rPr>
        <w:t xml:space="preserve"> </w:t>
      </w:r>
      <w:r w:rsidR="00DB1636" w:rsidRPr="00A9686A">
        <w:rPr>
          <w:rFonts w:ascii="Times New Roman" w:hAnsi="Times New Roman" w:cs="Times New Roman"/>
          <w:bCs/>
        </w:rPr>
        <w:t>UE</w:t>
      </w:r>
      <w:r w:rsidR="00B24D83" w:rsidRPr="00A9686A">
        <w:rPr>
          <w:rFonts w:ascii="Times New Roman" w:hAnsi="Times New Roman" w:cs="Times New Roman"/>
          <w:bCs/>
        </w:rPr>
        <w:t xml:space="preserve"> which is not in any intended service area of its interested broadcast services can consider whether MCCH </w:t>
      </w:r>
      <w:r w:rsidR="00DB1636">
        <w:rPr>
          <w:rFonts w:ascii="Times New Roman" w:hAnsi="Times New Roman" w:cs="Times New Roman"/>
          <w:bCs/>
        </w:rPr>
        <w:t>re-</w:t>
      </w:r>
      <w:r w:rsidR="00B24D83" w:rsidRPr="00A9686A">
        <w:rPr>
          <w:rFonts w:ascii="Times New Roman" w:hAnsi="Times New Roman" w:cs="Times New Roman"/>
          <w:bCs/>
        </w:rPr>
        <w:t>acquisition is needed or not based on this second bit</w:t>
      </w:r>
      <w:r w:rsidR="00B24D83">
        <w:rPr>
          <w:rFonts w:ascii="Times New Roman" w:hAnsi="Times New Roman" w:cs="Times New Roman"/>
          <w:bCs/>
        </w:rPr>
        <w:t xml:space="preserve"> (bit2)</w:t>
      </w:r>
      <w:r w:rsidR="00DB1636">
        <w:rPr>
          <w:rFonts w:ascii="Times New Roman" w:hAnsi="Times New Roman" w:cs="Times New Roman"/>
          <w:bCs/>
        </w:rPr>
        <w:t>, because this UE needs updated information not for session start but only for modification related to ISA</w:t>
      </w:r>
      <w:r w:rsidR="00B24D83" w:rsidRPr="00A9686A">
        <w:rPr>
          <w:rFonts w:ascii="Times New Roman" w:hAnsi="Times New Roman" w:cs="Times New Roman"/>
          <w:bCs/>
        </w:rPr>
        <w:t>.</w:t>
      </w:r>
    </w:p>
    <w:p w14:paraId="221C843C" w14:textId="77777777" w:rsidR="00B24D83" w:rsidRDefault="00B24D83" w:rsidP="00B24D83">
      <w:pPr>
        <w:ind w:firstLineChars="50" w:firstLine="105"/>
        <w:rPr>
          <w:rFonts w:ascii="Times New Roman" w:hAnsi="Times New Roman" w:cs="Times New Roman"/>
          <w:bCs/>
        </w:rPr>
      </w:pPr>
    </w:p>
    <w:p w14:paraId="3B09C0D9" w14:textId="1BDEB17C" w:rsidR="00B24D83" w:rsidRDefault="00B24D83" w:rsidP="00B24D83">
      <w:pPr>
        <w:rPr>
          <w:rFonts w:ascii="Times New Roman" w:hAnsi="Times New Roman" w:cs="Times New Roman"/>
          <w:b/>
        </w:rPr>
      </w:pPr>
      <w:r w:rsidRPr="008A113C">
        <w:rPr>
          <w:rFonts w:ascii="Times New Roman" w:hAnsi="Times New Roman" w:cs="Times New Roman"/>
          <w:b/>
        </w:rPr>
        <w:t>Observation</w:t>
      </w:r>
      <w:r>
        <w:rPr>
          <w:rFonts w:ascii="Times New Roman" w:hAnsi="Times New Roman" w:cs="Times New Roman"/>
          <w:b/>
        </w:rPr>
        <w:t xml:space="preserve"> </w:t>
      </w:r>
      <w:proofErr w:type="gramStart"/>
      <w:r>
        <w:rPr>
          <w:rFonts w:ascii="Times New Roman" w:hAnsi="Times New Roman" w:cs="Times New Roman"/>
          <w:b/>
        </w:rPr>
        <w:t>2</w:t>
      </w:r>
      <w:r w:rsidR="00447ED1" w:rsidRPr="009F20D8">
        <w:rPr>
          <w:rFonts w:ascii="Times New Roman" w:hAnsi="Times New Roman" w:cs="Times New Roman"/>
          <w:b/>
          <w:bCs/>
        </w:rPr>
        <w:t xml:space="preserve"> :</w:t>
      </w:r>
      <w:proofErr w:type="gramEnd"/>
      <w:r w:rsidR="00447ED1">
        <w:rPr>
          <w:rFonts w:ascii="Times New Roman" w:hAnsi="Times New Roman" w:cs="Times New Roman"/>
          <w:b/>
          <w:bCs/>
        </w:rPr>
        <w:t xml:space="preserve"> </w:t>
      </w:r>
      <w:r>
        <w:rPr>
          <w:rFonts w:ascii="Times New Roman" w:hAnsi="Times New Roman" w:cs="Times New Roman"/>
          <w:b/>
        </w:rPr>
        <w:t>In the current specification, the UE initiates the MCCH acquisition procedure based on the MCCH modification indication regardless of whether UE is in any intended service areas or not.</w:t>
      </w:r>
    </w:p>
    <w:p w14:paraId="7C88EDAF" w14:textId="77777777" w:rsidR="0038075B" w:rsidRPr="00721150" w:rsidRDefault="0038075B" w:rsidP="00B24D83">
      <w:pPr>
        <w:rPr>
          <w:rFonts w:ascii="Times New Roman" w:hAnsi="Times New Roman" w:cs="Times New Roman"/>
        </w:rPr>
      </w:pPr>
    </w:p>
    <w:p w14:paraId="00381084" w14:textId="292C4FA8" w:rsidR="00B24D83" w:rsidRPr="00715C5D" w:rsidRDefault="00B24D83" w:rsidP="00C47756">
      <w:pPr>
        <w:jc w:val="left"/>
        <w:rPr>
          <w:rFonts w:ascii="Times New Roman" w:hAnsi="Times New Roman" w:cs="Times New Roman"/>
        </w:rPr>
      </w:pPr>
      <w:r w:rsidRPr="008A113C">
        <w:rPr>
          <w:rFonts w:ascii="Times New Roman" w:hAnsi="Times New Roman" w:cs="Times New Roman"/>
          <w:b/>
        </w:rPr>
        <w:t>Observation</w:t>
      </w:r>
      <w:r w:rsidR="00DD2A72">
        <w:rPr>
          <w:rFonts w:ascii="Times New Roman" w:hAnsi="Times New Roman" w:cs="Times New Roman" w:hint="eastAsia"/>
          <w:b/>
        </w:rPr>
        <w:t xml:space="preserve"> </w:t>
      </w:r>
      <w:proofErr w:type="gramStart"/>
      <w:r>
        <w:rPr>
          <w:rFonts w:ascii="Times New Roman" w:hAnsi="Times New Roman" w:cs="Times New Roman"/>
          <w:b/>
        </w:rPr>
        <w:t>3</w:t>
      </w:r>
      <w:r w:rsidR="00447ED1" w:rsidRPr="009F20D8">
        <w:rPr>
          <w:rFonts w:ascii="Times New Roman" w:hAnsi="Times New Roman" w:cs="Times New Roman"/>
          <w:b/>
          <w:bCs/>
        </w:rPr>
        <w:t xml:space="preserve"> :</w:t>
      </w:r>
      <w:proofErr w:type="gramEnd"/>
      <w:r w:rsidR="00447ED1">
        <w:rPr>
          <w:rFonts w:ascii="Times New Roman" w:hAnsi="Times New Roman" w:cs="Times New Roman"/>
          <w:b/>
          <w:bCs/>
        </w:rPr>
        <w:t xml:space="preserve"> </w:t>
      </w:r>
      <w:r>
        <w:rPr>
          <w:rFonts w:ascii="Times New Roman" w:hAnsi="Times New Roman" w:cs="Times New Roman"/>
          <w:b/>
        </w:rPr>
        <w:t>The MCCH modification indication can be used to avoid the</w:t>
      </w:r>
      <w:r w:rsidRPr="006015A8">
        <w:rPr>
          <w:rFonts w:ascii="Times New Roman" w:hAnsi="Times New Roman" w:cs="Times New Roman"/>
          <w:b/>
        </w:rPr>
        <w:t xml:space="preserve"> </w:t>
      </w:r>
      <w:r w:rsidRPr="00237E6F">
        <w:rPr>
          <w:rFonts w:ascii="Times New Roman" w:hAnsi="Times New Roman" w:cs="Times New Roman"/>
          <w:b/>
          <w:bCs/>
        </w:rPr>
        <w:t xml:space="preserve">unnecessary </w:t>
      </w:r>
      <w:r w:rsidRPr="006015A8">
        <w:rPr>
          <w:rFonts w:ascii="Times New Roman" w:hAnsi="Times New Roman" w:cs="Times New Roman"/>
          <w:b/>
        </w:rPr>
        <w:t xml:space="preserve">MCCH </w:t>
      </w:r>
      <w:r>
        <w:rPr>
          <w:rFonts w:ascii="Times New Roman" w:hAnsi="Times New Roman" w:cs="Times New Roman"/>
          <w:b/>
        </w:rPr>
        <w:t>re</w:t>
      </w:r>
      <w:r w:rsidR="002C71C9">
        <w:rPr>
          <w:rFonts w:ascii="Times New Roman" w:hAnsi="Times New Roman" w:cs="Times New Roman"/>
          <w:b/>
        </w:rPr>
        <w:t>-</w:t>
      </w:r>
      <w:r w:rsidRPr="006015A8">
        <w:rPr>
          <w:rFonts w:ascii="Times New Roman" w:hAnsi="Times New Roman" w:cs="Times New Roman"/>
          <w:b/>
        </w:rPr>
        <w:t xml:space="preserve">acquisition </w:t>
      </w:r>
      <w:r>
        <w:rPr>
          <w:rFonts w:ascii="Times New Roman" w:hAnsi="Times New Roman" w:cs="Times New Roman"/>
          <w:b/>
        </w:rPr>
        <w:t>operations</w:t>
      </w:r>
      <w:r w:rsidRPr="006015A8">
        <w:rPr>
          <w:rFonts w:ascii="Times New Roman" w:hAnsi="Times New Roman" w:cs="Times New Roman"/>
          <w:b/>
        </w:rPr>
        <w:t>.</w:t>
      </w:r>
    </w:p>
    <w:p w14:paraId="01DE369A" w14:textId="77777777" w:rsidR="00B24D83" w:rsidRPr="006F229E" w:rsidRDefault="00B24D83" w:rsidP="00B24D83">
      <w:pPr>
        <w:ind w:firstLineChars="50" w:firstLine="105"/>
        <w:rPr>
          <w:rFonts w:ascii="Times New Roman" w:hAnsi="Times New Roman" w:cs="Times New Roman"/>
          <w:bCs/>
        </w:rPr>
      </w:pPr>
    </w:p>
    <w:p w14:paraId="44E17096" w14:textId="14423CC1" w:rsidR="00B24D83" w:rsidRDefault="00B24D83" w:rsidP="00B24D83">
      <w:pPr>
        <w:ind w:firstLineChars="50" w:firstLine="105"/>
        <w:rPr>
          <w:rFonts w:ascii="Times New Roman" w:hAnsi="Times New Roman" w:cs="Times New Roman"/>
          <w:bCs/>
        </w:rPr>
      </w:pPr>
      <w:r>
        <w:rPr>
          <w:rFonts w:ascii="Times New Roman" w:hAnsi="Times New Roman" w:cs="Times New Roman"/>
          <w:bCs/>
        </w:rPr>
        <w:t xml:space="preserve">However, the second bit (bit2) indicates other causes than the change </w:t>
      </w:r>
      <w:r w:rsidRPr="00A63CBC">
        <w:rPr>
          <w:rFonts w:ascii="Times New Roman" w:hAnsi="Times New Roman" w:cs="Times New Roman"/>
          <w:bCs/>
        </w:rPr>
        <w:t>related to intended service area</w:t>
      </w:r>
      <w:r>
        <w:rPr>
          <w:rFonts w:ascii="Times New Roman" w:hAnsi="Times New Roman" w:cs="Times New Roman"/>
          <w:bCs/>
        </w:rPr>
        <w:t xml:space="preserve">. Therefore, </w:t>
      </w:r>
      <w:r w:rsidRPr="000E5EAB">
        <w:rPr>
          <w:rFonts w:ascii="Times New Roman" w:hAnsi="Times New Roman" w:cs="Times New Roman"/>
          <w:bCs/>
        </w:rPr>
        <w:t xml:space="preserve">UE which is not in any intended service area of its interested broadcast services </w:t>
      </w:r>
      <w:r>
        <w:rPr>
          <w:rFonts w:ascii="Times New Roman" w:hAnsi="Times New Roman" w:cs="Times New Roman"/>
          <w:bCs/>
        </w:rPr>
        <w:t xml:space="preserve">needs to acquire MCCH even if the change is not </w:t>
      </w:r>
      <w:r w:rsidRPr="00A63CBC">
        <w:rPr>
          <w:rFonts w:ascii="Times New Roman" w:hAnsi="Times New Roman" w:cs="Times New Roman"/>
          <w:bCs/>
        </w:rPr>
        <w:t>related to intended service area</w:t>
      </w:r>
      <w:r>
        <w:rPr>
          <w:rFonts w:ascii="Times New Roman" w:hAnsi="Times New Roman" w:cs="Times New Roman"/>
          <w:bCs/>
        </w:rPr>
        <w:t xml:space="preserve">. So, we think RAN2 should </w:t>
      </w:r>
      <w:r w:rsidRPr="00A63CBC">
        <w:rPr>
          <w:rFonts w:ascii="Times New Roman" w:hAnsi="Times New Roman" w:cs="Times New Roman"/>
          <w:bCs/>
        </w:rPr>
        <w:t xml:space="preserve">discuss whether MCCH modification indication needs </w:t>
      </w:r>
      <w:r>
        <w:rPr>
          <w:rFonts w:ascii="Times New Roman" w:hAnsi="Times New Roman" w:cs="Times New Roman"/>
          <w:bCs/>
        </w:rPr>
        <w:t xml:space="preserve">to </w:t>
      </w:r>
      <w:r w:rsidRPr="00A63CBC">
        <w:rPr>
          <w:rFonts w:ascii="Times New Roman" w:hAnsi="Times New Roman" w:cs="Times New Roman"/>
          <w:bCs/>
        </w:rPr>
        <w:t>be extended to differentiate the change related to intended service area from other causes to avoid unnecessary MCCH re-acquisition operations outside the intended service area.</w:t>
      </w:r>
    </w:p>
    <w:p w14:paraId="17A90D04" w14:textId="77777777" w:rsidR="00B24D83" w:rsidRPr="009F777F" w:rsidRDefault="00B24D83" w:rsidP="00B24D83">
      <w:pPr>
        <w:rPr>
          <w:rFonts w:ascii="Times New Roman" w:hAnsi="Times New Roman" w:cs="Times New Roman"/>
          <w:bCs/>
        </w:rPr>
      </w:pPr>
    </w:p>
    <w:p w14:paraId="6534E3FE" w14:textId="0AD297AA" w:rsidR="00EA1147" w:rsidRDefault="00B24D83" w:rsidP="00B24D83">
      <w:pPr>
        <w:rPr>
          <w:rFonts w:ascii="Times New Roman" w:hAnsi="Times New Roman" w:cs="Times New Roman"/>
        </w:rPr>
      </w:pPr>
      <w:r w:rsidRPr="008A113C">
        <w:rPr>
          <w:rFonts w:ascii="Times New Roman" w:hAnsi="Times New Roman" w:cs="Times New Roman"/>
          <w:b/>
        </w:rPr>
        <w:t>Proposal</w:t>
      </w:r>
      <w:r>
        <w:rPr>
          <w:rFonts w:ascii="Times New Roman" w:hAnsi="Times New Roman" w:cs="Times New Roman"/>
          <w:b/>
        </w:rPr>
        <w:t xml:space="preserve"> </w:t>
      </w:r>
      <w:proofErr w:type="gramStart"/>
      <w:r>
        <w:rPr>
          <w:rFonts w:ascii="Times New Roman" w:hAnsi="Times New Roman" w:cs="Times New Roman"/>
          <w:b/>
        </w:rPr>
        <w:t>1</w:t>
      </w:r>
      <w:r w:rsidR="00447ED1" w:rsidRPr="009F20D8">
        <w:rPr>
          <w:rFonts w:ascii="Times New Roman" w:hAnsi="Times New Roman" w:cs="Times New Roman"/>
          <w:b/>
          <w:bCs/>
        </w:rPr>
        <w:t xml:space="preserve"> :</w:t>
      </w:r>
      <w:proofErr w:type="gramEnd"/>
      <w:r w:rsidR="00A608F3">
        <w:rPr>
          <w:rFonts w:ascii="Times New Roman" w:hAnsi="Times New Roman" w:cs="Times New Roman"/>
          <w:b/>
          <w:bCs/>
        </w:rPr>
        <w:t xml:space="preserve"> </w:t>
      </w:r>
      <w:r w:rsidRPr="00787CAE">
        <w:rPr>
          <w:rFonts w:ascii="Times New Roman" w:hAnsi="Times New Roman" w:cs="Times New Roman"/>
          <w:b/>
          <w:bCs/>
        </w:rPr>
        <w:t xml:space="preserve">RAN2 should discuss whether MCCH modification indication </w:t>
      </w:r>
      <w:r>
        <w:rPr>
          <w:rFonts w:ascii="Times New Roman" w:hAnsi="Times New Roman" w:cs="Times New Roman"/>
          <w:b/>
          <w:bCs/>
        </w:rPr>
        <w:t>needs to be</w:t>
      </w:r>
      <w:r w:rsidRPr="00787CAE">
        <w:rPr>
          <w:rFonts w:ascii="Times New Roman" w:hAnsi="Times New Roman" w:cs="Times New Roman"/>
          <w:b/>
          <w:bCs/>
        </w:rPr>
        <w:t xml:space="preserve"> extended to </w:t>
      </w:r>
      <w:r>
        <w:rPr>
          <w:rFonts w:ascii="Times New Roman" w:hAnsi="Times New Roman" w:cs="Times New Roman"/>
          <w:b/>
          <w:bCs/>
        </w:rPr>
        <w:t>differentiate</w:t>
      </w:r>
      <w:r w:rsidRPr="00787CAE">
        <w:rPr>
          <w:rFonts w:ascii="Times New Roman" w:hAnsi="Times New Roman" w:cs="Times New Roman"/>
          <w:b/>
          <w:bCs/>
        </w:rPr>
        <w:t xml:space="preserve"> the change related to intended service area</w:t>
      </w:r>
      <w:r>
        <w:rPr>
          <w:rFonts w:ascii="Times New Roman" w:hAnsi="Times New Roman" w:cs="Times New Roman"/>
          <w:b/>
          <w:bCs/>
        </w:rPr>
        <w:t xml:space="preserve"> from other causes t</w:t>
      </w:r>
      <w:r w:rsidRPr="00237E6F">
        <w:rPr>
          <w:rFonts w:ascii="Times New Roman" w:hAnsi="Times New Roman" w:cs="Times New Roman"/>
          <w:b/>
          <w:bCs/>
        </w:rPr>
        <w:t>o avoid</w:t>
      </w:r>
      <w:r>
        <w:rPr>
          <w:rFonts w:ascii="Times New Roman" w:hAnsi="Times New Roman" w:cs="Times New Roman"/>
          <w:b/>
          <w:bCs/>
        </w:rPr>
        <w:t xml:space="preserve"> </w:t>
      </w:r>
      <w:r w:rsidRPr="00237E6F">
        <w:rPr>
          <w:rFonts w:ascii="Times New Roman" w:hAnsi="Times New Roman" w:cs="Times New Roman"/>
          <w:b/>
          <w:bCs/>
        </w:rPr>
        <w:t xml:space="preserve">unnecessary MCCH re-acquisition operations outside the </w:t>
      </w:r>
      <w:r>
        <w:rPr>
          <w:rFonts w:ascii="Times New Roman" w:hAnsi="Times New Roman" w:cs="Times New Roman"/>
          <w:b/>
          <w:bCs/>
        </w:rPr>
        <w:t>intended service area.</w:t>
      </w:r>
    </w:p>
    <w:p w14:paraId="696E333F" w14:textId="77777777" w:rsidR="00B24D83" w:rsidRDefault="00B24D83" w:rsidP="00F966E2">
      <w:pPr>
        <w:rPr>
          <w:rFonts w:ascii="Times New Roman" w:hAnsi="Times New Roman" w:cs="Times New Roman"/>
        </w:rPr>
      </w:pPr>
    </w:p>
    <w:p w14:paraId="4607BFCC" w14:textId="6ABF9722" w:rsidR="00663631" w:rsidRPr="00C47756" w:rsidRDefault="00B24D83" w:rsidP="00F966E2">
      <w:pPr>
        <w:rPr>
          <w:rFonts w:ascii="Times New Roman" w:hAnsi="Times New Roman" w:cs="Times New Roman"/>
          <w:b/>
          <w:bCs/>
        </w:rPr>
      </w:pPr>
      <w:r w:rsidRPr="00C47756">
        <w:rPr>
          <w:rFonts w:ascii="Times New Roman" w:hAnsi="Times New Roman" w:cs="Times New Roman"/>
        </w:rPr>
        <w:t>[MCCH signalling]</w:t>
      </w:r>
    </w:p>
    <w:p w14:paraId="28B29947" w14:textId="1EDB0388" w:rsidR="00EB3409" w:rsidRPr="00C47756" w:rsidRDefault="00F803D4" w:rsidP="00C47756">
      <w:pPr>
        <w:ind w:firstLineChars="50" w:firstLine="105"/>
        <w:rPr>
          <w:rFonts w:ascii="Times New Roman" w:hAnsi="Times New Roman" w:cs="Times New Roman"/>
          <w:color w:val="FF0000"/>
        </w:rPr>
      </w:pPr>
      <w:r w:rsidRPr="00C47756">
        <w:rPr>
          <w:rFonts w:ascii="Times New Roman" w:hAnsi="Times New Roman" w:cs="Times New Roman"/>
        </w:rPr>
        <w:t>At the RAN2#126 meeting [</w:t>
      </w:r>
      <w:r w:rsidR="00704C1B">
        <w:rPr>
          <w:rFonts w:ascii="Times New Roman" w:hAnsi="Times New Roman" w:cs="Times New Roman"/>
        </w:rPr>
        <w:t>4</w:t>
      </w:r>
      <w:r w:rsidRPr="00C47756">
        <w:rPr>
          <w:rFonts w:ascii="Times New Roman" w:hAnsi="Times New Roman" w:cs="Times New Roman"/>
        </w:rPr>
        <w:t xml:space="preserve">], RAN2 agreed to support both EFC and EMC for MBS Broadcast. This means that solutions need to take into account the potential problems when </w:t>
      </w:r>
      <w:proofErr w:type="spellStart"/>
      <w:r w:rsidR="009B5846" w:rsidRPr="00C47756">
        <w:rPr>
          <w:rFonts w:ascii="Times New Roman" w:hAnsi="Times New Roman" w:cs="Times New Roman"/>
        </w:rPr>
        <w:t>SIBxx</w:t>
      </w:r>
      <w:proofErr w:type="spellEnd"/>
      <w:r w:rsidR="009B5846" w:rsidRPr="00C47756">
        <w:rPr>
          <w:rFonts w:ascii="Times New Roman" w:hAnsi="Times New Roman" w:cs="Times New Roman"/>
        </w:rPr>
        <w:t xml:space="preserve"> and</w:t>
      </w:r>
      <w:r w:rsidR="002C71C9">
        <w:rPr>
          <w:rFonts w:ascii="Times New Roman" w:hAnsi="Times New Roman" w:cs="Times New Roman"/>
        </w:rPr>
        <w:t>/or</w:t>
      </w:r>
      <w:r w:rsidR="009B5846" w:rsidRPr="00C47756">
        <w:rPr>
          <w:rFonts w:ascii="Times New Roman" w:hAnsi="Times New Roman" w:cs="Times New Roman"/>
        </w:rPr>
        <w:t xml:space="preserve"> MCCH-messages include </w:t>
      </w:r>
      <w:r w:rsidRPr="00C47756">
        <w:rPr>
          <w:rFonts w:ascii="Times New Roman" w:hAnsi="Times New Roman" w:cs="Times New Roman"/>
        </w:rPr>
        <w:t>intended service area information.</w:t>
      </w:r>
    </w:p>
    <w:p w14:paraId="36276FF7" w14:textId="77777777" w:rsidR="00EB3409" w:rsidRDefault="00EB3409" w:rsidP="005A5F62">
      <w:pPr>
        <w:pStyle w:val="Comments"/>
      </w:pPr>
    </w:p>
    <w:p w14:paraId="4BB56EE5" w14:textId="77777777" w:rsidR="00C630E9" w:rsidRDefault="00C630E9" w:rsidP="00C47756">
      <w:pPr>
        <w:pStyle w:val="Doc-text2"/>
        <w:pBdr>
          <w:top w:val="single" w:sz="4" w:space="1" w:color="auto"/>
          <w:left w:val="single" w:sz="4" w:space="1" w:color="auto"/>
          <w:bottom w:val="single" w:sz="4" w:space="1" w:color="auto"/>
          <w:right w:val="single" w:sz="4" w:space="1" w:color="auto"/>
        </w:pBdr>
        <w:ind w:left="363"/>
      </w:pPr>
      <w:r>
        <w:t>Agreements:</w:t>
      </w:r>
    </w:p>
    <w:p w14:paraId="0A6C350A" w14:textId="77777777" w:rsidR="00C630E9" w:rsidRPr="00C47756" w:rsidRDefault="00C630E9" w:rsidP="00C47756">
      <w:pPr>
        <w:pStyle w:val="Doc-text2"/>
        <w:numPr>
          <w:ilvl w:val="0"/>
          <w:numId w:val="27"/>
        </w:numPr>
        <w:pBdr>
          <w:top w:val="single" w:sz="4" w:space="1" w:color="auto"/>
          <w:left w:val="single" w:sz="4" w:space="1" w:color="auto"/>
          <w:bottom w:val="single" w:sz="4" w:space="1" w:color="auto"/>
          <w:right w:val="single" w:sz="4" w:space="1" w:color="auto"/>
        </w:pBdr>
        <w:overflowPunct/>
        <w:autoSpaceDE/>
        <w:autoSpaceDN/>
        <w:adjustRightInd/>
        <w:ind w:left="360"/>
        <w:textAlignment w:val="auto"/>
        <w:rPr>
          <w:b/>
          <w:bCs/>
        </w:rPr>
      </w:pPr>
      <w:r w:rsidRPr="00C47756">
        <w:rPr>
          <w:b/>
          <w:bCs/>
          <w:color w:val="FF0000"/>
        </w:rPr>
        <w:t>For MBS broadcast service, both EFC and EMC are supported.</w:t>
      </w:r>
    </w:p>
    <w:p w14:paraId="743B7F0C" w14:textId="77777777" w:rsidR="00C630E9" w:rsidRDefault="00C630E9" w:rsidP="00C47756">
      <w:pPr>
        <w:pStyle w:val="Doc-text2"/>
        <w:numPr>
          <w:ilvl w:val="0"/>
          <w:numId w:val="27"/>
        </w:numPr>
        <w:pBdr>
          <w:top w:val="single" w:sz="4" w:space="1" w:color="auto"/>
          <w:left w:val="single" w:sz="4" w:space="1" w:color="auto"/>
          <w:bottom w:val="single" w:sz="4" w:space="1" w:color="auto"/>
          <w:right w:val="single" w:sz="4" w:space="1" w:color="auto"/>
        </w:pBdr>
        <w:overflowPunct/>
        <w:autoSpaceDE/>
        <w:autoSpaceDN/>
        <w:adjustRightInd/>
        <w:ind w:left="360"/>
        <w:textAlignment w:val="auto"/>
      </w:pPr>
      <w:r>
        <w:t>RAN2 will not define means for the NW to prevent the reception of the content of the service outside of the intended service area.</w:t>
      </w:r>
    </w:p>
    <w:p w14:paraId="2985D4F7" w14:textId="77777777" w:rsidR="00C630E9" w:rsidRDefault="00C630E9" w:rsidP="00C47756">
      <w:pPr>
        <w:pStyle w:val="Doc-text2"/>
        <w:numPr>
          <w:ilvl w:val="0"/>
          <w:numId w:val="27"/>
        </w:numPr>
        <w:pBdr>
          <w:top w:val="single" w:sz="4" w:space="1" w:color="auto"/>
          <w:left w:val="single" w:sz="4" w:space="1" w:color="auto"/>
          <w:bottom w:val="single" w:sz="4" w:space="1" w:color="auto"/>
          <w:right w:val="single" w:sz="4" w:space="1" w:color="auto"/>
        </w:pBdr>
        <w:overflowPunct/>
        <w:autoSpaceDE/>
        <w:autoSpaceDN/>
        <w:adjustRightInd/>
        <w:ind w:left="360"/>
        <w:textAlignment w:val="auto"/>
      </w:pPr>
      <w:r>
        <w:t xml:space="preserve">MBS broadcast intended service area is provided via system </w:t>
      </w:r>
      <w:proofErr w:type="gramStart"/>
      <w:r>
        <w:t>information</w:t>
      </w:r>
      <w:proofErr w:type="gramEnd"/>
    </w:p>
    <w:p w14:paraId="0E47C6E6" w14:textId="77777777" w:rsidR="00C630E9" w:rsidRDefault="00C630E9" w:rsidP="00C47756">
      <w:pPr>
        <w:pStyle w:val="Doc-text2"/>
        <w:numPr>
          <w:ilvl w:val="0"/>
          <w:numId w:val="27"/>
        </w:numPr>
        <w:pBdr>
          <w:top w:val="single" w:sz="4" w:space="1" w:color="auto"/>
          <w:left w:val="single" w:sz="4" w:space="1" w:color="auto"/>
          <w:bottom w:val="single" w:sz="4" w:space="1" w:color="auto"/>
          <w:right w:val="single" w:sz="4" w:space="1" w:color="auto"/>
        </w:pBdr>
        <w:overflowPunct/>
        <w:autoSpaceDE/>
        <w:autoSpaceDN/>
        <w:adjustRightInd/>
        <w:ind w:left="360"/>
        <w:textAlignment w:val="auto"/>
      </w:pPr>
      <w:r>
        <w:t xml:space="preserve">For MBS broadcast </w:t>
      </w:r>
      <w:r w:rsidRPr="00A5280D">
        <w:t>RAN2 considers the following possibilities for including the service area information: SIB20/ S</w:t>
      </w:r>
      <w:r>
        <w:t xml:space="preserve">IB21/ </w:t>
      </w:r>
      <w:proofErr w:type="spellStart"/>
      <w:r>
        <w:t>MBSBroadcastConfiguration</w:t>
      </w:r>
      <w:proofErr w:type="spellEnd"/>
      <w:r>
        <w:t>. FFS for ETWS</w:t>
      </w:r>
    </w:p>
    <w:p w14:paraId="1748741E" w14:textId="388C96C8" w:rsidR="00C630E9" w:rsidRDefault="00C630E9" w:rsidP="00C47756">
      <w:pPr>
        <w:pStyle w:val="Doc-text2"/>
        <w:numPr>
          <w:ilvl w:val="0"/>
          <w:numId w:val="27"/>
        </w:numPr>
        <w:pBdr>
          <w:top w:val="single" w:sz="4" w:space="1" w:color="auto"/>
          <w:left w:val="single" w:sz="4" w:space="1" w:color="auto"/>
          <w:bottom w:val="single" w:sz="4" w:space="1" w:color="auto"/>
          <w:right w:val="single" w:sz="4" w:space="1" w:color="auto"/>
        </w:pBdr>
        <w:overflowPunct/>
        <w:autoSpaceDE/>
        <w:autoSpaceDN/>
        <w:adjustRightInd/>
        <w:ind w:left="360"/>
        <w:textAlignment w:val="auto"/>
      </w:pPr>
      <w:r>
        <w:t>When intended service area (e.g., geographical area/TN coverage) is provided for MBS broadcast service, it needs to be associated with MBS session (FFS on the details)</w:t>
      </w:r>
    </w:p>
    <w:p w14:paraId="36AF41C1" w14:textId="77777777" w:rsidR="002811EB" w:rsidRDefault="002811EB" w:rsidP="00F966E2">
      <w:pPr>
        <w:rPr>
          <w:rFonts w:ascii="Times New Roman" w:hAnsi="Times New Roman" w:cs="Times New Roman"/>
          <w:b/>
          <w:bCs/>
          <w:color w:val="FF0000"/>
        </w:rPr>
      </w:pPr>
    </w:p>
    <w:p w14:paraId="4EABF3DB" w14:textId="2D517D1B" w:rsidR="00C630E9" w:rsidRPr="00C47756" w:rsidRDefault="00341071" w:rsidP="00F966E2">
      <w:pPr>
        <w:rPr>
          <w:rFonts w:ascii="Times New Roman" w:hAnsi="Times New Roman" w:cs="Times New Roman"/>
          <w:b/>
          <w:bCs/>
        </w:rPr>
      </w:pPr>
      <w:r>
        <w:rPr>
          <w:rFonts w:ascii="Times New Roman" w:hAnsi="Times New Roman" w:cs="Times New Roman"/>
          <w:b/>
          <w:bCs/>
        </w:rPr>
        <w:t xml:space="preserve">Observation </w:t>
      </w:r>
      <w:proofErr w:type="gramStart"/>
      <w:r w:rsidR="00C47756">
        <w:rPr>
          <w:rFonts w:ascii="Times New Roman" w:hAnsi="Times New Roman" w:cs="Times New Roman"/>
          <w:b/>
          <w:bCs/>
        </w:rPr>
        <w:t>4</w:t>
      </w:r>
      <w:r>
        <w:rPr>
          <w:rFonts w:ascii="Times New Roman" w:hAnsi="Times New Roman" w:cs="Times New Roman"/>
          <w:b/>
          <w:bCs/>
        </w:rPr>
        <w:t xml:space="preserve"> </w:t>
      </w:r>
      <w:r w:rsidR="00C630E9" w:rsidRPr="00C47756">
        <w:rPr>
          <w:rFonts w:ascii="Times New Roman" w:hAnsi="Times New Roman" w:cs="Times New Roman"/>
          <w:b/>
          <w:bCs/>
        </w:rPr>
        <w:t>:</w:t>
      </w:r>
      <w:proofErr w:type="gramEnd"/>
      <w:r w:rsidR="00C630E9" w:rsidRPr="00C47756">
        <w:rPr>
          <w:rFonts w:ascii="Times New Roman" w:hAnsi="Times New Roman" w:cs="Times New Roman"/>
          <w:b/>
          <w:bCs/>
        </w:rPr>
        <w:t xml:space="preserve"> </w:t>
      </w:r>
      <w:r w:rsidRPr="00341071">
        <w:rPr>
          <w:rFonts w:ascii="Times New Roman" w:hAnsi="Times New Roman" w:cs="Times New Roman"/>
          <w:b/>
          <w:bCs/>
        </w:rPr>
        <w:t>Need to consider how to notify Intended Service Area, taking into account both EFC and EMC</w:t>
      </w:r>
      <w:r>
        <w:rPr>
          <w:rFonts w:ascii="Times New Roman" w:hAnsi="Times New Roman" w:cs="Times New Roman"/>
          <w:b/>
          <w:bCs/>
        </w:rPr>
        <w:t>.</w:t>
      </w:r>
    </w:p>
    <w:p w14:paraId="0E79A2BE" w14:textId="77777777" w:rsidR="00C630E9" w:rsidRPr="00C47756" w:rsidRDefault="00C630E9" w:rsidP="00F966E2">
      <w:pPr>
        <w:rPr>
          <w:rFonts w:ascii="Times New Roman" w:hAnsi="Times New Roman" w:cs="Times New Roman"/>
          <w:b/>
          <w:bCs/>
        </w:rPr>
      </w:pPr>
    </w:p>
    <w:p w14:paraId="5D27528E" w14:textId="20253C67" w:rsidR="001D22BA" w:rsidRPr="00C47756" w:rsidRDefault="009B5846" w:rsidP="00135308">
      <w:pPr>
        <w:rPr>
          <w:rFonts w:ascii="Times New Roman" w:hAnsi="Times New Roman" w:cs="Times New Roman"/>
        </w:rPr>
      </w:pPr>
      <w:r w:rsidRPr="00C47756">
        <w:rPr>
          <w:rFonts w:ascii="Times New Roman" w:hAnsi="Times New Roman" w:cs="Times New Roman"/>
        </w:rPr>
        <w:t>In the case of the E</w:t>
      </w:r>
      <w:r w:rsidR="002C71C9">
        <w:rPr>
          <w:rFonts w:ascii="Times New Roman" w:hAnsi="Times New Roman" w:cs="Times New Roman"/>
        </w:rPr>
        <w:t>M</w:t>
      </w:r>
      <w:r w:rsidRPr="00C47756">
        <w:rPr>
          <w:rFonts w:ascii="Times New Roman" w:hAnsi="Times New Roman" w:cs="Times New Roman"/>
        </w:rPr>
        <w:t xml:space="preserve">C scenario, the cell coverage of the NTN-Cell is constantly moving across the earth's surface. At this time, there will be a change in the information on the intended service area supported by the NTN-Cell, which can be served, </w:t>
      </w:r>
      <w:r w:rsidR="00135308">
        <w:rPr>
          <w:rFonts w:ascii="Times New Roman" w:hAnsi="Times New Roman" w:cs="Times New Roman"/>
        </w:rPr>
        <w:t xml:space="preserve">and </w:t>
      </w:r>
      <w:r w:rsidRPr="00C47756">
        <w:rPr>
          <w:rFonts w:ascii="Times New Roman" w:hAnsi="Times New Roman" w:cs="Times New Roman"/>
        </w:rPr>
        <w:t xml:space="preserve">there is also a change in the information on the intended service area where the NTN-Cell can provide the MBS </w:t>
      </w:r>
      <w:r w:rsidR="00E01C33">
        <w:rPr>
          <w:rFonts w:ascii="Times New Roman" w:hAnsi="Times New Roman" w:cs="Times New Roman" w:hint="eastAsia"/>
        </w:rPr>
        <w:t>b</w:t>
      </w:r>
      <w:r w:rsidRPr="00C47756">
        <w:rPr>
          <w:rFonts w:ascii="Times New Roman" w:hAnsi="Times New Roman" w:cs="Times New Roman"/>
        </w:rPr>
        <w:t>roadcast service.</w:t>
      </w:r>
    </w:p>
    <w:p w14:paraId="1C242050" w14:textId="77777777" w:rsidR="002811EB" w:rsidRPr="00C47756" w:rsidRDefault="002811EB" w:rsidP="00F966E2">
      <w:pPr>
        <w:rPr>
          <w:rFonts w:ascii="Times New Roman" w:hAnsi="Times New Roman" w:cs="Times New Roman"/>
          <w:b/>
          <w:bCs/>
        </w:rPr>
      </w:pPr>
    </w:p>
    <w:p w14:paraId="75DC0FF1" w14:textId="37450258" w:rsidR="00663631" w:rsidRPr="00A964BD" w:rsidRDefault="00663631" w:rsidP="00F966E2">
      <w:pPr>
        <w:rPr>
          <w:rFonts w:ascii="Times New Roman" w:hAnsi="Times New Roman" w:cs="Times New Roman"/>
          <w:b/>
          <w:bCs/>
          <w:color w:val="FF0000"/>
        </w:rPr>
      </w:pPr>
      <w:r w:rsidRPr="00C47756">
        <w:rPr>
          <w:rFonts w:ascii="Times New Roman" w:hAnsi="Times New Roman" w:cs="Times New Roman"/>
          <w:b/>
          <w:bCs/>
        </w:rPr>
        <w:t xml:space="preserve">Observation </w:t>
      </w:r>
      <w:proofErr w:type="gramStart"/>
      <w:r w:rsidR="00C47756">
        <w:rPr>
          <w:rFonts w:ascii="Times New Roman" w:hAnsi="Times New Roman" w:cs="Times New Roman"/>
          <w:b/>
          <w:bCs/>
        </w:rPr>
        <w:t>5</w:t>
      </w:r>
      <w:r w:rsidRPr="00C47756">
        <w:rPr>
          <w:rFonts w:ascii="Times New Roman" w:hAnsi="Times New Roman" w:cs="Times New Roman"/>
          <w:b/>
          <w:bCs/>
        </w:rPr>
        <w:t xml:space="preserve"> :</w:t>
      </w:r>
      <w:proofErr w:type="gramEnd"/>
      <w:r w:rsidRPr="00C47756">
        <w:rPr>
          <w:rFonts w:ascii="Times New Roman" w:hAnsi="Times New Roman" w:cs="Times New Roman"/>
          <w:b/>
          <w:bCs/>
        </w:rPr>
        <w:t xml:space="preserve"> In the case of an Earth-moving Cell, the information of the intended service area (number of areas, ID, allocation information, etc.) associated with each session broadcasted in that NTN-Cell can update frequently.</w:t>
      </w:r>
    </w:p>
    <w:p w14:paraId="6E3A0472" w14:textId="77777777" w:rsidR="00B24D83" w:rsidRDefault="00B24D83" w:rsidP="00663631">
      <w:pPr>
        <w:rPr>
          <w:rFonts w:ascii="Times New Roman" w:hAnsi="Times New Roman" w:cs="Times New Roman"/>
          <w:b/>
          <w:bCs/>
          <w:color w:val="FF0000"/>
        </w:rPr>
      </w:pPr>
    </w:p>
    <w:p w14:paraId="7EB4E91F" w14:textId="46C1E510" w:rsidR="001D22BA" w:rsidRPr="00C47756" w:rsidRDefault="00A608F3" w:rsidP="00663631">
      <w:pPr>
        <w:rPr>
          <w:rFonts w:ascii="Times New Roman" w:hAnsi="Times New Roman" w:cs="Times New Roman"/>
        </w:rPr>
      </w:pPr>
      <w:r>
        <w:rPr>
          <w:rFonts w:ascii="Times New Roman" w:hAnsi="Times New Roman" w:cs="Times New Roman"/>
        </w:rPr>
        <w:t>If the intended service area information is included in SIB</w:t>
      </w:r>
      <w:r w:rsidR="00512931">
        <w:rPr>
          <w:rFonts w:ascii="Times New Roman" w:hAnsi="Times New Roman" w:cs="Times New Roman"/>
        </w:rPr>
        <w:t xml:space="preserve"> and </w:t>
      </w:r>
      <w:r w:rsidR="00512931" w:rsidRPr="00C27F61">
        <w:rPr>
          <w:rFonts w:ascii="Times New Roman" w:hAnsi="Times New Roman" w:cs="Times New Roman"/>
        </w:rPr>
        <w:t>the association information between the MBS session and the intended service area</w:t>
      </w:r>
      <w:r w:rsidR="00512931">
        <w:rPr>
          <w:rFonts w:ascii="Times New Roman" w:hAnsi="Times New Roman" w:cs="Times New Roman"/>
        </w:rPr>
        <w:t xml:space="preserve"> is included in MCCH</w:t>
      </w:r>
      <w:r w:rsidR="005B251F" w:rsidRPr="00C47756">
        <w:rPr>
          <w:rFonts w:ascii="Times New Roman" w:hAnsi="Times New Roman" w:cs="Times New Roman"/>
        </w:rPr>
        <w:t xml:space="preserve">, the UE cannot know that there are any updates </w:t>
      </w:r>
      <w:r w:rsidR="00512931">
        <w:rPr>
          <w:rFonts w:ascii="Times New Roman" w:hAnsi="Times New Roman" w:cs="Times New Roman"/>
        </w:rPr>
        <w:t>related to</w:t>
      </w:r>
      <w:r w:rsidR="00512931" w:rsidRPr="00C47756">
        <w:rPr>
          <w:rFonts w:ascii="Times New Roman" w:hAnsi="Times New Roman" w:cs="Times New Roman"/>
        </w:rPr>
        <w:t xml:space="preserve"> </w:t>
      </w:r>
      <w:r w:rsidR="005B251F" w:rsidRPr="00C47756">
        <w:rPr>
          <w:rFonts w:ascii="Times New Roman" w:hAnsi="Times New Roman" w:cs="Times New Roman"/>
        </w:rPr>
        <w:t xml:space="preserve">the service area </w:t>
      </w:r>
      <w:r w:rsidR="005E33BB">
        <w:rPr>
          <w:rFonts w:ascii="Times New Roman" w:hAnsi="Times New Roman" w:cs="Times New Roman"/>
        </w:rPr>
        <w:t>without re-acquiring MCCH</w:t>
      </w:r>
      <w:r w:rsidR="005B251F">
        <w:rPr>
          <w:rFonts w:ascii="Times New Roman" w:hAnsi="Times New Roman" w:cs="Times New Roman"/>
        </w:rPr>
        <w:t>.</w:t>
      </w:r>
      <w:r w:rsidR="005B251F" w:rsidRPr="00C47756">
        <w:rPr>
          <w:rFonts w:ascii="Times New Roman" w:hAnsi="Times New Roman" w:cs="Times New Roman"/>
        </w:rPr>
        <w:t xml:space="preserve"> </w:t>
      </w:r>
      <w:r w:rsidR="00B47632" w:rsidRPr="005B251F">
        <w:rPr>
          <w:rFonts w:ascii="Times New Roman" w:hAnsi="Times New Roman" w:cs="Times New Roman"/>
        </w:rPr>
        <w:t xml:space="preserve">Therefore, when the UE receives </w:t>
      </w:r>
      <w:r w:rsidR="0039099C">
        <w:rPr>
          <w:rFonts w:ascii="Times New Roman" w:hAnsi="Times New Roman" w:cs="Times New Roman"/>
        </w:rPr>
        <w:t>updated</w:t>
      </w:r>
      <w:r w:rsidR="0039099C" w:rsidRPr="005B251F">
        <w:rPr>
          <w:rFonts w:ascii="Times New Roman" w:hAnsi="Times New Roman" w:cs="Times New Roman"/>
        </w:rPr>
        <w:t xml:space="preserve"> </w:t>
      </w:r>
      <w:r w:rsidR="00B47632" w:rsidRPr="005B251F">
        <w:rPr>
          <w:rFonts w:ascii="Times New Roman" w:hAnsi="Times New Roman" w:cs="Times New Roman"/>
        </w:rPr>
        <w:t>SIB</w:t>
      </w:r>
      <w:r w:rsidR="0039099C">
        <w:rPr>
          <w:rFonts w:ascii="Times New Roman" w:hAnsi="Times New Roman" w:cs="Times New Roman"/>
        </w:rPr>
        <w:t xml:space="preserve"> including the intended service area information</w:t>
      </w:r>
      <w:r w:rsidR="00B47632" w:rsidRPr="005B251F">
        <w:rPr>
          <w:rFonts w:ascii="Times New Roman" w:hAnsi="Times New Roman" w:cs="Times New Roman"/>
        </w:rPr>
        <w:t xml:space="preserve">, UE also </w:t>
      </w:r>
      <w:r w:rsidR="0038075B" w:rsidRPr="005B251F">
        <w:rPr>
          <w:rFonts w:ascii="Times New Roman" w:hAnsi="Times New Roman" w:cs="Times New Roman"/>
        </w:rPr>
        <w:t xml:space="preserve">needs to </w:t>
      </w:r>
      <w:r w:rsidR="00B47632" w:rsidRPr="005B251F">
        <w:rPr>
          <w:rFonts w:ascii="Times New Roman" w:hAnsi="Times New Roman" w:cs="Times New Roman"/>
        </w:rPr>
        <w:t>re-acquire an MCCH-message</w:t>
      </w:r>
      <w:r w:rsidR="0038075B" w:rsidRPr="005B251F">
        <w:rPr>
          <w:rFonts w:ascii="Times New Roman" w:hAnsi="Times New Roman" w:cs="Times New Roman"/>
        </w:rPr>
        <w:t xml:space="preserve"> to </w:t>
      </w:r>
      <w:r w:rsidR="0039099C">
        <w:rPr>
          <w:rFonts w:ascii="Times New Roman" w:hAnsi="Times New Roman" w:cs="Times New Roman"/>
        </w:rPr>
        <w:t>update</w:t>
      </w:r>
      <w:r w:rsidR="0039099C" w:rsidRPr="005B251F">
        <w:rPr>
          <w:rFonts w:ascii="Times New Roman" w:hAnsi="Times New Roman" w:cs="Times New Roman"/>
        </w:rPr>
        <w:t xml:space="preserve"> </w:t>
      </w:r>
      <w:r w:rsidR="0038075B" w:rsidRPr="005B251F">
        <w:rPr>
          <w:rFonts w:ascii="Times New Roman" w:hAnsi="Times New Roman" w:cs="Times New Roman"/>
        </w:rPr>
        <w:t xml:space="preserve">the </w:t>
      </w:r>
      <w:r w:rsidR="0039099C">
        <w:rPr>
          <w:rFonts w:ascii="Times New Roman" w:hAnsi="Times New Roman" w:cs="Times New Roman"/>
        </w:rPr>
        <w:t>association</w:t>
      </w:r>
      <w:r w:rsidR="0039099C" w:rsidRPr="005B251F">
        <w:rPr>
          <w:rFonts w:ascii="Times New Roman" w:hAnsi="Times New Roman" w:cs="Times New Roman"/>
        </w:rPr>
        <w:t xml:space="preserve"> </w:t>
      </w:r>
      <w:r w:rsidR="0038075B" w:rsidRPr="005B251F">
        <w:rPr>
          <w:rFonts w:ascii="Times New Roman" w:hAnsi="Times New Roman" w:cs="Times New Roman"/>
        </w:rPr>
        <w:t>information for the session</w:t>
      </w:r>
      <w:r w:rsidR="0039099C">
        <w:rPr>
          <w:rFonts w:ascii="Times New Roman" w:hAnsi="Times New Roman" w:cs="Times New Roman"/>
        </w:rPr>
        <w:t xml:space="preserve"> based on the </w:t>
      </w:r>
      <w:r w:rsidR="0039099C" w:rsidRPr="004B3488">
        <w:rPr>
          <w:rFonts w:ascii="Times New Roman" w:hAnsi="Times New Roman" w:cs="Times New Roman"/>
          <w:bCs/>
        </w:rPr>
        <w:t>'MCCH modification indication'</w:t>
      </w:r>
      <w:r w:rsidR="00B47632" w:rsidRPr="005B251F">
        <w:rPr>
          <w:rFonts w:ascii="Times New Roman" w:hAnsi="Times New Roman" w:cs="Times New Roman"/>
        </w:rPr>
        <w:t>.</w:t>
      </w:r>
    </w:p>
    <w:p w14:paraId="73CAE297" w14:textId="306785AC" w:rsidR="001D22BA" w:rsidRPr="00C47756" w:rsidRDefault="001D22BA" w:rsidP="00663631">
      <w:pPr>
        <w:rPr>
          <w:rFonts w:ascii="Times New Roman" w:hAnsi="Times New Roman" w:cs="Times New Roman"/>
          <w:b/>
          <w:bCs/>
        </w:rPr>
      </w:pPr>
    </w:p>
    <w:p w14:paraId="1399A5A0" w14:textId="7F923283" w:rsidR="00663631" w:rsidRPr="00C47756" w:rsidRDefault="00B24D83" w:rsidP="00663631">
      <w:pPr>
        <w:rPr>
          <w:rFonts w:ascii="Times New Roman" w:hAnsi="Times New Roman" w:cs="Times New Roman"/>
          <w:b/>
          <w:bCs/>
        </w:rPr>
      </w:pPr>
      <w:r w:rsidRPr="00C47756">
        <w:rPr>
          <w:rFonts w:ascii="Times New Roman" w:hAnsi="Times New Roman" w:cs="Times New Roman"/>
          <w:b/>
          <w:bCs/>
        </w:rPr>
        <w:t xml:space="preserve">Observation </w:t>
      </w:r>
      <w:proofErr w:type="gramStart"/>
      <w:r w:rsidR="00C47756">
        <w:rPr>
          <w:rFonts w:ascii="Times New Roman" w:hAnsi="Times New Roman" w:cs="Times New Roman"/>
          <w:b/>
          <w:bCs/>
        </w:rPr>
        <w:t>6</w:t>
      </w:r>
      <w:r w:rsidRPr="00C47756">
        <w:rPr>
          <w:rFonts w:ascii="Times New Roman" w:hAnsi="Times New Roman" w:cs="Times New Roman"/>
          <w:b/>
          <w:bCs/>
        </w:rPr>
        <w:t xml:space="preserve"> :</w:t>
      </w:r>
      <w:proofErr w:type="gramEnd"/>
      <w:r w:rsidR="00B47632" w:rsidRPr="00B47632">
        <w:t xml:space="preserve"> </w:t>
      </w:r>
      <w:r w:rsidR="00B47632" w:rsidRPr="00B47632">
        <w:rPr>
          <w:rFonts w:ascii="Times New Roman" w:hAnsi="Times New Roman" w:cs="Times New Roman"/>
          <w:b/>
          <w:bCs/>
        </w:rPr>
        <w:t>If the intended service area is included in the SIB, the UE also needs to re</w:t>
      </w:r>
      <w:r w:rsidR="00B47632">
        <w:rPr>
          <w:rFonts w:ascii="Times New Roman" w:hAnsi="Times New Roman" w:cs="Times New Roman"/>
          <w:b/>
          <w:bCs/>
        </w:rPr>
        <w:t>-</w:t>
      </w:r>
      <w:r w:rsidR="00B47632" w:rsidRPr="00B47632">
        <w:rPr>
          <w:rFonts w:ascii="Times New Roman" w:hAnsi="Times New Roman" w:cs="Times New Roman"/>
          <w:b/>
          <w:bCs/>
        </w:rPr>
        <w:t xml:space="preserve">acquire the MCCH-message to </w:t>
      </w:r>
      <w:r w:rsidR="0039099C">
        <w:rPr>
          <w:rFonts w:ascii="Times New Roman" w:hAnsi="Times New Roman" w:cs="Times New Roman"/>
          <w:b/>
          <w:bCs/>
        </w:rPr>
        <w:t>update</w:t>
      </w:r>
      <w:r w:rsidR="0039099C" w:rsidRPr="00B47632">
        <w:rPr>
          <w:rFonts w:ascii="Times New Roman" w:hAnsi="Times New Roman" w:cs="Times New Roman"/>
          <w:b/>
          <w:bCs/>
        </w:rPr>
        <w:t xml:space="preserve"> </w:t>
      </w:r>
      <w:r w:rsidR="00B47632" w:rsidRPr="00B47632">
        <w:rPr>
          <w:rFonts w:ascii="Times New Roman" w:hAnsi="Times New Roman" w:cs="Times New Roman"/>
          <w:b/>
          <w:bCs/>
        </w:rPr>
        <w:t xml:space="preserve">the </w:t>
      </w:r>
      <w:r w:rsidR="0039099C">
        <w:rPr>
          <w:rFonts w:ascii="Times New Roman" w:hAnsi="Times New Roman" w:cs="Times New Roman"/>
          <w:b/>
          <w:bCs/>
        </w:rPr>
        <w:t>association</w:t>
      </w:r>
      <w:r w:rsidR="0039099C" w:rsidRPr="00B47632">
        <w:rPr>
          <w:rFonts w:ascii="Times New Roman" w:hAnsi="Times New Roman" w:cs="Times New Roman"/>
          <w:b/>
          <w:bCs/>
        </w:rPr>
        <w:t xml:space="preserve"> </w:t>
      </w:r>
      <w:r w:rsidR="00B47632" w:rsidRPr="00B47632">
        <w:rPr>
          <w:rFonts w:ascii="Times New Roman" w:hAnsi="Times New Roman" w:cs="Times New Roman"/>
          <w:b/>
          <w:bCs/>
        </w:rPr>
        <w:t xml:space="preserve">information </w:t>
      </w:r>
      <w:r w:rsidR="00B47632">
        <w:rPr>
          <w:rFonts w:ascii="Times New Roman" w:hAnsi="Times New Roman" w:cs="Times New Roman"/>
          <w:b/>
          <w:bCs/>
        </w:rPr>
        <w:t xml:space="preserve">for </w:t>
      </w:r>
      <w:r w:rsidR="0038075B">
        <w:rPr>
          <w:rFonts w:ascii="Times New Roman" w:hAnsi="Times New Roman" w:cs="Times New Roman"/>
          <w:b/>
          <w:bCs/>
        </w:rPr>
        <w:t xml:space="preserve">the </w:t>
      </w:r>
      <w:r w:rsidR="00B47632">
        <w:rPr>
          <w:rFonts w:ascii="Times New Roman" w:hAnsi="Times New Roman" w:cs="Times New Roman"/>
          <w:b/>
          <w:bCs/>
        </w:rPr>
        <w:t>session</w:t>
      </w:r>
      <w:r w:rsidR="0038075B">
        <w:rPr>
          <w:rFonts w:ascii="Times New Roman" w:hAnsi="Times New Roman" w:cs="Times New Roman"/>
          <w:b/>
          <w:bCs/>
        </w:rPr>
        <w:t>s</w:t>
      </w:r>
      <w:r w:rsidRPr="00C47756">
        <w:rPr>
          <w:rFonts w:ascii="Times New Roman" w:hAnsi="Times New Roman" w:cs="Times New Roman"/>
          <w:b/>
          <w:bCs/>
        </w:rPr>
        <w:t>.</w:t>
      </w:r>
    </w:p>
    <w:p w14:paraId="72A80CD2" w14:textId="77777777" w:rsidR="00D411C3" w:rsidRPr="0039099C" w:rsidRDefault="00D411C3" w:rsidP="00663631">
      <w:pPr>
        <w:rPr>
          <w:rFonts w:ascii="Times New Roman" w:hAnsi="Times New Roman" w:cs="Times New Roman"/>
          <w:b/>
          <w:bCs/>
        </w:rPr>
      </w:pPr>
    </w:p>
    <w:p w14:paraId="1DCC66DF" w14:textId="26A8D922" w:rsidR="00980CFD" w:rsidRPr="00C47756" w:rsidRDefault="00980CFD" w:rsidP="00980CFD">
      <w:pPr>
        <w:rPr>
          <w:rFonts w:ascii="Times New Roman" w:hAnsi="Times New Roman" w:cs="Times New Roman"/>
          <w:b/>
          <w:bCs/>
        </w:rPr>
      </w:pPr>
      <w:r w:rsidRPr="00C47756">
        <w:rPr>
          <w:rFonts w:ascii="Times New Roman" w:hAnsi="Times New Roman" w:cs="Times New Roman"/>
        </w:rPr>
        <w:t xml:space="preserve">In contrast, </w:t>
      </w:r>
      <w:r w:rsidR="008D2647">
        <w:rPr>
          <w:rFonts w:ascii="Times New Roman" w:hAnsi="Times New Roman" w:cs="Times New Roman" w:hint="eastAsia"/>
        </w:rPr>
        <w:t>i</w:t>
      </w:r>
      <w:r w:rsidR="008D2647">
        <w:rPr>
          <w:rFonts w:ascii="Times New Roman" w:hAnsi="Times New Roman" w:cs="Times New Roman"/>
        </w:rPr>
        <w:t>f</w:t>
      </w:r>
      <w:r w:rsidRPr="00C47756">
        <w:rPr>
          <w:rFonts w:ascii="Times New Roman" w:hAnsi="Times New Roman" w:cs="Times New Roman"/>
        </w:rPr>
        <w:t xml:space="preserve"> ISA information is included in the MCCH message, </w:t>
      </w:r>
      <w:proofErr w:type="gramStart"/>
      <w:r w:rsidRPr="00C47756">
        <w:rPr>
          <w:rFonts w:ascii="Times New Roman" w:hAnsi="Times New Roman" w:cs="Times New Roman"/>
        </w:rPr>
        <w:t>i.e.</w:t>
      </w:r>
      <w:proofErr w:type="gramEnd"/>
      <w:r w:rsidRPr="00C47756">
        <w:rPr>
          <w:rFonts w:ascii="Times New Roman" w:hAnsi="Times New Roman" w:cs="Times New Roman"/>
        </w:rPr>
        <w:t xml:space="preserve"> </w:t>
      </w:r>
      <w:r w:rsidR="008D2647">
        <w:rPr>
          <w:rFonts w:ascii="Times New Roman" w:hAnsi="Times New Roman" w:cs="Times New Roman"/>
        </w:rPr>
        <w:t xml:space="preserve">in </w:t>
      </w:r>
      <w:r w:rsidRPr="00C47756">
        <w:rPr>
          <w:rFonts w:ascii="Times New Roman" w:hAnsi="Times New Roman" w:cs="Times New Roman"/>
        </w:rPr>
        <w:t xml:space="preserve">the </w:t>
      </w:r>
      <w:proofErr w:type="spellStart"/>
      <w:r w:rsidRPr="00C47756">
        <w:rPr>
          <w:rFonts w:ascii="Times New Roman" w:hAnsi="Times New Roman" w:cs="Times New Roman"/>
        </w:rPr>
        <w:t>MBSBroadcastConfiguration</w:t>
      </w:r>
      <w:proofErr w:type="spellEnd"/>
      <w:r w:rsidRPr="00C47756">
        <w:rPr>
          <w:rFonts w:ascii="Times New Roman" w:hAnsi="Times New Roman" w:cs="Times New Roman"/>
        </w:rPr>
        <w:t>, changes in MCCH information can be flexibly</w:t>
      </w:r>
      <w:r w:rsidR="00C47756">
        <w:rPr>
          <w:rFonts w:ascii="Times New Roman" w:hAnsi="Times New Roman" w:cs="Times New Roman"/>
        </w:rPr>
        <w:t xml:space="preserve"> in</w:t>
      </w:r>
      <w:r w:rsidR="00A87AEE" w:rsidRPr="00C47756">
        <w:rPr>
          <w:rFonts w:ascii="Times New Roman" w:hAnsi="Times New Roman" w:cs="Times New Roman"/>
        </w:rPr>
        <w:t xml:space="preserve">dicated to UE </w:t>
      </w:r>
      <w:r w:rsidRPr="00C47756">
        <w:rPr>
          <w:rFonts w:ascii="Times New Roman" w:hAnsi="Times New Roman" w:cs="Times New Roman"/>
        </w:rPr>
        <w:t>by modification indications.</w:t>
      </w:r>
      <w:r w:rsidR="00C47756">
        <w:rPr>
          <w:rFonts w:ascii="Times New Roman" w:hAnsi="Times New Roman" w:cs="Times New Roman"/>
        </w:rPr>
        <w:t xml:space="preserve"> </w:t>
      </w:r>
      <w:r w:rsidRPr="00C47756">
        <w:rPr>
          <w:rFonts w:ascii="Times New Roman" w:hAnsi="Times New Roman" w:cs="Times New Roman"/>
        </w:rPr>
        <w:t>This makes it possible to skip re-</w:t>
      </w:r>
      <w:r w:rsidRPr="00C47756">
        <w:rPr>
          <w:rFonts w:ascii="Times New Roman" w:hAnsi="Times New Roman" w:cs="Times New Roman"/>
        </w:rPr>
        <w:lastRenderedPageBreak/>
        <w:t xml:space="preserve">acquisition the MCCH message depending on the UE implementation. </w:t>
      </w:r>
      <w:r w:rsidR="00432241" w:rsidRPr="00432241">
        <w:rPr>
          <w:rFonts w:ascii="Times New Roman" w:hAnsi="Times New Roman" w:cs="Times New Roman"/>
        </w:rPr>
        <w:t xml:space="preserve">However, the current specification requires the full intended service area information to be acquired even if there are changes other than intended service area information, in the case of the intended service area information is included in the </w:t>
      </w:r>
      <w:proofErr w:type="spellStart"/>
      <w:r w:rsidR="00432241" w:rsidRPr="00432241">
        <w:rPr>
          <w:rFonts w:ascii="Times New Roman" w:hAnsi="Times New Roman" w:cs="Times New Roman"/>
        </w:rPr>
        <w:t>MBSBroadcastConfiguration</w:t>
      </w:r>
      <w:proofErr w:type="spellEnd"/>
      <w:r w:rsidR="00432241" w:rsidRPr="00432241">
        <w:rPr>
          <w:rFonts w:ascii="Times New Roman" w:hAnsi="Times New Roman" w:cs="Times New Roman"/>
        </w:rPr>
        <w:t>.</w:t>
      </w:r>
    </w:p>
    <w:p w14:paraId="1EBD6CB9" w14:textId="77777777" w:rsidR="00EF7C70" w:rsidRPr="00C47756" w:rsidRDefault="00EF7C70" w:rsidP="00C47756">
      <w:pPr>
        <w:jc w:val="left"/>
        <w:rPr>
          <w:rFonts w:ascii="Times New Roman" w:hAnsi="Times New Roman" w:cs="Times New Roman"/>
          <w:b/>
          <w:bCs/>
        </w:rPr>
      </w:pPr>
    </w:p>
    <w:p w14:paraId="6301AD70" w14:textId="20236C64" w:rsidR="00A00BD2" w:rsidRPr="00C47756" w:rsidRDefault="00EF7C70" w:rsidP="00663631">
      <w:pPr>
        <w:rPr>
          <w:rFonts w:ascii="Times New Roman" w:hAnsi="Times New Roman" w:cs="Times New Roman"/>
          <w:b/>
          <w:bCs/>
        </w:rPr>
      </w:pPr>
      <w:r w:rsidRPr="00C47756">
        <w:rPr>
          <w:rFonts w:ascii="Times New Roman" w:hAnsi="Times New Roman" w:cs="Times New Roman"/>
          <w:b/>
          <w:bCs/>
        </w:rPr>
        <w:t xml:space="preserve">Observation </w:t>
      </w:r>
      <w:proofErr w:type="gramStart"/>
      <w:r w:rsidR="00C47756">
        <w:rPr>
          <w:rFonts w:ascii="Times New Roman" w:hAnsi="Times New Roman" w:cs="Times New Roman"/>
          <w:b/>
          <w:bCs/>
        </w:rPr>
        <w:t>7</w:t>
      </w:r>
      <w:r w:rsidR="00447ED1" w:rsidRPr="009F20D8">
        <w:rPr>
          <w:rFonts w:ascii="Times New Roman" w:hAnsi="Times New Roman" w:cs="Times New Roman"/>
          <w:b/>
          <w:bCs/>
        </w:rPr>
        <w:t xml:space="preserve"> :</w:t>
      </w:r>
      <w:proofErr w:type="gramEnd"/>
      <w:r w:rsidR="00447ED1" w:rsidRPr="009F20D8">
        <w:rPr>
          <w:rFonts w:ascii="Times New Roman" w:hAnsi="Times New Roman" w:cs="Times New Roman"/>
          <w:b/>
          <w:bCs/>
        </w:rPr>
        <w:t xml:space="preserve"> </w:t>
      </w:r>
      <w:r w:rsidR="0039099C">
        <w:rPr>
          <w:rFonts w:ascii="Times New Roman" w:hAnsi="Times New Roman" w:cs="Times New Roman"/>
          <w:b/>
          <w:bCs/>
        </w:rPr>
        <w:t>I</w:t>
      </w:r>
      <w:r w:rsidR="0039099C" w:rsidRPr="00C47756">
        <w:rPr>
          <w:rFonts w:ascii="Times New Roman" w:hAnsi="Times New Roman" w:cs="Times New Roman"/>
          <w:b/>
          <w:bCs/>
        </w:rPr>
        <w:t xml:space="preserve">f </w:t>
      </w:r>
      <w:r w:rsidRPr="00C47756">
        <w:rPr>
          <w:rFonts w:ascii="Times New Roman" w:hAnsi="Times New Roman" w:cs="Times New Roman"/>
          <w:b/>
          <w:bCs/>
        </w:rPr>
        <w:t>in</w:t>
      </w:r>
      <w:r w:rsidR="00737E6E">
        <w:rPr>
          <w:rFonts w:ascii="Times New Roman" w:hAnsi="Times New Roman" w:cs="Times New Roman"/>
          <w:b/>
          <w:bCs/>
        </w:rPr>
        <w:t>t</w:t>
      </w:r>
      <w:r w:rsidRPr="00C47756">
        <w:rPr>
          <w:rFonts w:ascii="Times New Roman" w:hAnsi="Times New Roman" w:cs="Times New Roman"/>
          <w:b/>
          <w:bCs/>
        </w:rPr>
        <w:t xml:space="preserve">ended service area is included in </w:t>
      </w:r>
      <w:proofErr w:type="spellStart"/>
      <w:r w:rsidRPr="00C47756">
        <w:rPr>
          <w:rFonts w:ascii="Times New Roman" w:hAnsi="Times New Roman" w:cs="Times New Roman"/>
          <w:b/>
          <w:bCs/>
        </w:rPr>
        <w:t>MBSBroadcastConfiguration</w:t>
      </w:r>
      <w:proofErr w:type="spellEnd"/>
      <w:r w:rsidRPr="00C47756">
        <w:rPr>
          <w:rFonts w:ascii="Times New Roman" w:hAnsi="Times New Roman" w:cs="Times New Roman"/>
          <w:b/>
          <w:bCs/>
        </w:rPr>
        <w:t xml:space="preserve">, </w:t>
      </w:r>
      <w:r w:rsidR="0039099C">
        <w:rPr>
          <w:rFonts w:ascii="Times New Roman" w:hAnsi="Times New Roman" w:cs="Times New Roman"/>
          <w:b/>
          <w:bCs/>
        </w:rPr>
        <w:t xml:space="preserve">UE needs to receive </w:t>
      </w:r>
      <w:r w:rsidRPr="00C47756">
        <w:rPr>
          <w:rFonts w:ascii="Times New Roman" w:hAnsi="Times New Roman" w:cs="Times New Roman"/>
          <w:b/>
          <w:bCs/>
        </w:rPr>
        <w:t xml:space="preserve">the </w:t>
      </w:r>
      <w:r w:rsidR="0039099C">
        <w:rPr>
          <w:rFonts w:ascii="Times New Roman" w:hAnsi="Times New Roman" w:cs="Times New Roman"/>
          <w:b/>
          <w:bCs/>
        </w:rPr>
        <w:t>whole</w:t>
      </w:r>
      <w:r w:rsidR="0039099C" w:rsidRPr="00C47756">
        <w:rPr>
          <w:rFonts w:ascii="Times New Roman" w:hAnsi="Times New Roman" w:cs="Times New Roman"/>
          <w:b/>
          <w:bCs/>
        </w:rPr>
        <w:t xml:space="preserve"> </w:t>
      </w:r>
      <w:r w:rsidRPr="00C47756">
        <w:rPr>
          <w:rFonts w:ascii="Times New Roman" w:hAnsi="Times New Roman" w:cs="Times New Roman"/>
          <w:b/>
          <w:bCs/>
        </w:rPr>
        <w:t xml:space="preserve">information even </w:t>
      </w:r>
      <w:r w:rsidR="00C47756">
        <w:rPr>
          <w:rFonts w:ascii="Times New Roman" w:hAnsi="Times New Roman" w:cs="Times New Roman"/>
          <w:b/>
          <w:bCs/>
        </w:rPr>
        <w:t>if</w:t>
      </w:r>
      <w:r w:rsidRPr="00C47756">
        <w:rPr>
          <w:rFonts w:ascii="Times New Roman" w:hAnsi="Times New Roman" w:cs="Times New Roman"/>
          <w:b/>
          <w:bCs/>
        </w:rPr>
        <w:t xml:space="preserve"> the changes </w:t>
      </w:r>
      <w:r w:rsidR="0039099C">
        <w:rPr>
          <w:rFonts w:ascii="Times New Roman" w:hAnsi="Times New Roman" w:cs="Times New Roman"/>
          <w:b/>
          <w:bCs/>
        </w:rPr>
        <w:t xml:space="preserve">are </w:t>
      </w:r>
      <w:r w:rsidRPr="00C47756">
        <w:rPr>
          <w:rFonts w:ascii="Times New Roman" w:hAnsi="Times New Roman" w:cs="Times New Roman"/>
          <w:b/>
          <w:bCs/>
        </w:rPr>
        <w:t xml:space="preserve">other than </w:t>
      </w:r>
      <w:r w:rsidR="0039099C">
        <w:rPr>
          <w:rFonts w:ascii="Times New Roman" w:hAnsi="Times New Roman" w:cs="Times New Roman"/>
          <w:b/>
          <w:bCs/>
        </w:rPr>
        <w:t xml:space="preserve">the change of </w:t>
      </w:r>
      <w:r w:rsidRPr="00C47756">
        <w:rPr>
          <w:rFonts w:ascii="Times New Roman" w:hAnsi="Times New Roman" w:cs="Times New Roman"/>
          <w:b/>
          <w:bCs/>
        </w:rPr>
        <w:t>intended service area information.</w:t>
      </w:r>
    </w:p>
    <w:p w14:paraId="47863C20" w14:textId="77777777" w:rsidR="00EF7C70" w:rsidRPr="0039099C" w:rsidRDefault="00EF7C70" w:rsidP="00663631">
      <w:pPr>
        <w:rPr>
          <w:rFonts w:ascii="Times New Roman" w:hAnsi="Times New Roman" w:cs="Times New Roman"/>
          <w:b/>
          <w:bCs/>
        </w:rPr>
      </w:pPr>
    </w:p>
    <w:p w14:paraId="31A326BE" w14:textId="5B48151C" w:rsidR="00C96BFB" w:rsidRPr="00C47756" w:rsidRDefault="00D6547D" w:rsidP="00645CF4">
      <w:pPr>
        <w:jc w:val="left"/>
        <w:rPr>
          <w:rFonts w:ascii="Times New Roman" w:hAnsi="Times New Roman" w:cs="Times New Roman"/>
          <w:b/>
          <w:bCs/>
        </w:rPr>
      </w:pPr>
      <w:r w:rsidRPr="00C47756">
        <w:rPr>
          <w:rFonts w:ascii="Times New Roman" w:hAnsi="Times New Roman" w:cs="Times New Roman"/>
          <w:color w:val="000000" w:themeColor="text1"/>
        </w:rPr>
        <w:t xml:space="preserve">The </w:t>
      </w:r>
      <w:r w:rsidR="0039099C">
        <w:rPr>
          <w:rFonts w:ascii="Times New Roman" w:hAnsi="Times New Roman" w:cs="Times New Roman"/>
          <w:color w:val="000000" w:themeColor="text1"/>
        </w:rPr>
        <w:t xml:space="preserve">current MCCH structure </w:t>
      </w:r>
      <w:r w:rsidRPr="00C47756">
        <w:rPr>
          <w:rFonts w:ascii="Times New Roman" w:hAnsi="Times New Roman" w:cs="Times New Roman"/>
          <w:color w:val="000000" w:themeColor="text1"/>
        </w:rPr>
        <w:t xml:space="preserve">is </w:t>
      </w:r>
      <w:r w:rsidR="0039099C">
        <w:rPr>
          <w:rFonts w:ascii="Times New Roman" w:hAnsi="Times New Roman" w:cs="Times New Roman"/>
          <w:color w:val="000000" w:themeColor="text1"/>
        </w:rPr>
        <w:t>optimized</w:t>
      </w:r>
      <w:r w:rsidR="0039099C" w:rsidRPr="00C47756">
        <w:rPr>
          <w:rFonts w:ascii="Times New Roman" w:hAnsi="Times New Roman" w:cs="Times New Roman"/>
          <w:color w:val="000000" w:themeColor="text1"/>
        </w:rPr>
        <w:t xml:space="preserve"> </w:t>
      </w:r>
      <w:r w:rsidRPr="00C47756">
        <w:rPr>
          <w:rFonts w:ascii="Times New Roman" w:hAnsi="Times New Roman" w:cs="Times New Roman"/>
          <w:color w:val="000000" w:themeColor="text1"/>
        </w:rPr>
        <w:t xml:space="preserve">for the </w:t>
      </w:r>
      <w:r w:rsidR="0039099C">
        <w:rPr>
          <w:rFonts w:ascii="Times New Roman" w:hAnsi="Times New Roman" w:cs="Times New Roman"/>
          <w:color w:val="000000" w:themeColor="text1"/>
        </w:rPr>
        <w:t>legacy (</w:t>
      </w:r>
      <w:proofErr w:type="gramStart"/>
      <w:r w:rsidR="0039099C">
        <w:rPr>
          <w:rFonts w:ascii="Times New Roman" w:hAnsi="Times New Roman" w:cs="Times New Roman"/>
          <w:color w:val="000000" w:themeColor="text1"/>
        </w:rPr>
        <w:t>i.e.</w:t>
      </w:r>
      <w:proofErr w:type="gramEnd"/>
      <w:r w:rsidR="0039099C">
        <w:rPr>
          <w:rFonts w:ascii="Times New Roman" w:hAnsi="Times New Roman" w:cs="Times New Roman"/>
          <w:color w:val="000000" w:themeColor="text1"/>
        </w:rPr>
        <w:t xml:space="preserve"> </w:t>
      </w:r>
      <w:r w:rsidRPr="00C47756">
        <w:rPr>
          <w:rFonts w:ascii="Times New Roman" w:hAnsi="Times New Roman" w:cs="Times New Roman"/>
          <w:color w:val="000000" w:themeColor="text1"/>
        </w:rPr>
        <w:t>TN-gNB</w:t>
      </w:r>
      <w:r w:rsidR="0039099C">
        <w:rPr>
          <w:rFonts w:ascii="Times New Roman" w:hAnsi="Times New Roman" w:cs="Times New Roman"/>
          <w:color w:val="000000" w:themeColor="text1"/>
        </w:rPr>
        <w:t>)</w:t>
      </w:r>
      <w:r w:rsidRPr="00C47756">
        <w:rPr>
          <w:rFonts w:ascii="Times New Roman" w:hAnsi="Times New Roman" w:cs="Times New Roman"/>
          <w:color w:val="000000" w:themeColor="text1"/>
        </w:rPr>
        <w:t xml:space="preserve"> </w:t>
      </w:r>
      <w:r w:rsidR="00EC792D">
        <w:rPr>
          <w:rFonts w:ascii="Times New Roman" w:hAnsi="Times New Roman" w:cs="Times New Roman"/>
          <w:color w:val="000000" w:themeColor="text1"/>
        </w:rPr>
        <w:t xml:space="preserve">MBS </w:t>
      </w:r>
      <w:r w:rsidRPr="00C47756">
        <w:rPr>
          <w:rFonts w:ascii="Times New Roman" w:hAnsi="Times New Roman" w:cs="Times New Roman"/>
          <w:color w:val="000000" w:themeColor="text1"/>
        </w:rPr>
        <w:t>service.</w:t>
      </w:r>
      <w:r w:rsidRPr="00C47756">
        <w:rPr>
          <w:rFonts w:ascii="Times New Roman" w:hAnsi="Times New Roman" w:cs="Times New Roman" w:hint="eastAsia"/>
          <w:color w:val="000000" w:themeColor="text1"/>
        </w:rPr>
        <w:t xml:space="preserve"> </w:t>
      </w:r>
      <w:r w:rsidRPr="00C47756">
        <w:rPr>
          <w:rFonts w:ascii="Times New Roman" w:hAnsi="Times New Roman" w:cs="Times New Roman"/>
          <w:color w:val="000000" w:themeColor="text1"/>
        </w:rPr>
        <w:t xml:space="preserve">In other words, the </w:t>
      </w:r>
      <w:r w:rsidR="00EC792D">
        <w:rPr>
          <w:rFonts w:ascii="Times New Roman" w:hAnsi="Times New Roman" w:cs="Times New Roman"/>
          <w:color w:val="000000" w:themeColor="text1"/>
        </w:rPr>
        <w:t>MCCH structure</w:t>
      </w:r>
      <w:r w:rsidR="00EC792D" w:rsidRPr="00C47756">
        <w:rPr>
          <w:rFonts w:ascii="Times New Roman" w:hAnsi="Times New Roman" w:cs="Times New Roman"/>
          <w:color w:val="000000" w:themeColor="text1"/>
        </w:rPr>
        <w:t xml:space="preserve"> </w:t>
      </w:r>
      <w:r w:rsidRPr="00C47756">
        <w:rPr>
          <w:rFonts w:ascii="Times New Roman" w:hAnsi="Times New Roman" w:cs="Times New Roman"/>
          <w:color w:val="000000" w:themeColor="text1"/>
        </w:rPr>
        <w:t>for UEs supporting NTN MBS Broadcast</w:t>
      </w:r>
      <w:r w:rsidR="00EC792D">
        <w:rPr>
          <w:rFonts w:ascii="Times New Roman" w:hAnsi="Times New Roman" w:cs="Times New Roman"/>
          <w:color w:val="000000" w:themeColor="text1"/>
        </w:rPr>
        <w:t xml:space="preserve"> could be extended to support </w:t>
      </w:r>
      <w:r w:rsidRPr="00C47756">
        <w:rPr>
          <w:rFonts w:ascii="Times New Roman" w:hAnsi="Times New Roman" w:cs="Times New Roman"/>
          <w:color w:val="000000" w:themeColor="text1"/>
        </w:rPr>
        <w:t>the intended service area.</w:t>
      </w:r>
      <w:r w:rsidRPr="00C47756">
        <w:rPr>
          <w:color w:val="000000" w:themeColor="text1"/>
        </w:rPr>
        <w:t xml:space="preserve"> </w:t>
      </w:r>
      <w:r w:rsidR="00EC792D">
        <w:rPr>
          <w:color w:val="000000" w:themeColor="text1"/>
        </w:rPr>
        <w:t xml:space="preserve">Then, </w:t>
      </w:r>
      <w:r w:rsidR="00EC792D" w:rsidRPr="00C47756">
        <w:rPr>
          <w:rFonts w:ascii="Times New Roman" w:hAnsi="Times New Roman" w:cs="Times New Roman"/>
          <w:color w:val="000000" w:themeColor="text1"/>
        </w:rPr>
        <w:t>to avoid the UE having to retrieve all the information every re-acquisition of MCCH-message</w:t>
      </w:r>
      <w:r w:rsidR="00EC792D">
        <w:rPr>
          <w:rFonts w:ascii="Times New Roman" w:hAnsi="Times New Roman" w:cs="Times New Roman"/>
          <w:color w:val="000000" w:themeColor="text1"/>
        </w:rPr>
        <w:t>,</w:t>
      </w:r>
      <w:r w:rsidR="00EC792D" w:rsidRPr="00C47756">
        <w:rPr>
          <w:rFonts w:ascii="Times New Roman" w:hAnsi="Times New Roman" w:cs="Times New Roman"/>
          <w:color w:val="000000" w:themeColor="text1"/>
        </w:rPr>
        <w:t xml:space="preserve"> </w:t>
      </w:r>
      <w:r w:rsidR="00EC792D">
        <w:rPr>
          <w:rFonts w:ascii="Times New Roman" w:hAnsi="Times New Roman" w:cs="Times New Roman"/>
          <w:color w:val="000000" w:themeColor="text1"/>
        </w:rPr>
        <w:t>we think i</w:t>
      </w:r>
      <w:r w:rsidR="00EC792D" w:rsidRPr="00C47756">
        <w:rPr>
          <w:rFonts w:ascii="Times New Roman" w:hAnsi="Times New Roman" w:cs="Times New Roman"/>
          <w:color w:val="000000" w:themeColor="text1"/>
        </w:rPr>
        <w:t xml:space="preserve">t </w:t>
      </w:r>
      <w:r w:rsidR="00EC792D">
        <w:rPr>
          <w:rFonts w:ascii="Times New Roman" w:hAnsi="Times New Roman" w:cs="Times New Roman"/>
          <w:color w:val="000000" w:themeColor="text1"/>
        </w:rPr>
        <w:t>could</w:t>
      </w:r>
      <w:r w:rsidR="00EC792D" w:rsidRPr="00C47756">
        <w:rPr>
          <w:rFonts w:ascii="Times New Roman" w:hAnsi="Times New Roman" w:cs="Times New Roman"/>
          <w:color w:val="000000" w:themeColor="text1"/>
        </w:rPr>
        <w:t xml:space="preserve"> </w:t>
      </w:r>
      <w:r w:rsidRPr="00C47756">
        <w:rPr>
          <w:rFonts w:ascii="Times New Roman" w:hAnsi="Times New Roman" w:cs="Times New Roman"/>
          <w:color w:val="000000" w:themeColor="text1"/>
        </w:rPr>
        <w:t xml:space="preserve">be considered to indicate the intended service area information as a separate MCCH message instead of including it in the </w:t>
      </w:r>
      <w:proofErr w:type="spellStart"/>
      <w:r w:rsidRPr="00C47756">
        <w:rPr>
          <w:rFonts w:ascii="Times New Roman" w:hAnsi="Times New Roman" w:cs="Times New Roman"/>
          <w:color w:val="000000" w:themeColor="text1"/>
        </w:rPr>
        <w:t>MBSBroadcastConfiguration</w:t>
      </w:r>
      <w:proofErr w:type="spellEnd"/>
      <w:r w:rsidRPr="00C47756">
        <w:rPr>
          <w:rFonts w:ascii="Times New Roman" w:hAnsi="Times New Roman" w:cs="Times New Roman"/>
          <w:color w:val="000000" w:themeColor="text1"/>
        </w:rPr>
        <w:t xml:space="preserve">. It </w:t>
      </w:r>
      <w:r w:rsidR="009E0146" w:rsidRPr="00C47756">
        <w:rPr>
          <w:rFonts w:ascii="Times New Roman" w:hAnsi="Times New Roman" w:cs="Times New Roman"/>
          <w:color w:val="000000" w:themeColor="text1"/>
        </w:rPr>
        <w:t>is reasonable from the perspective of the amount of data received.</w:t>
      </w:r>
    </w:p>
    <w:p w14:paraId="6204F5A3" w14:textId="193DEC6A" w:rsidR="00C96BFB" w:rsidRDefault="00C96BFB" w:rsidP="00663631">
      <w:pPr>
        <w:rPr>
          <w:rFonts w:ascii="Times New Roman" w:hAnsi="Times New Roman" w:cs="Times New Roman"/>
        </w:rPr>
      </w:pPr>
      <w:r w:rsidRPr="00C47756">
        <w:rPr>
          <w:rFonts w:ascii="Times New Roman" w:hAnsi="Times New Roman" w:cs="Times New Roman"/>
        </w:rPr>
        <w:t xml:space="preserve">Thus, we would like to propose as </w:t>
      </w:r>
      <w:proofErr w:type="gramStart"/>
      <w:r w:rsidRPr="00C47756">
        <w:rPr>
          <w:rFonts w:ascii="Times New Roman" w:hAnsi="Times New Roman" w:cs="Times New Roman"/>
        </w:rPr>
        <w:t>below :</w:t>
      </w:r>
      <w:proofErr w:type="gramEnd"/>
    </w:p>
    <w:p w14:paraId="32001329" w14:textId="77777777" w:rsidR="00EC792D" w:rsidRPr="00C47756" w:rsidRDefault="00EC792D" w:rsidP="00663631">
      <w:pPr>
        <w:rPr>
          <w:rFonts w:ascii="Times New Roman" w:hAnsi="Times New Roman" w:cs="Times New Roman"/>
        </w:rPr>
      </w:pPr>
    </w:p>
    <w:p w14:paraId="07D591D2" w14:textId="62F4AA81" w:rsidR="00B24D83" w:rsidRPr="00B24D83" w:rsidRDefault="00B24D83" w:rsidP="00663631">
      <w:pPr>
        <w:rPr>
          <w:rFonts w:ascii="Times New Roman" w:hAnsi="Times New Roman" w:cs="Times New Roman"/>
          <w:color w:val="FF0000"/>
        </w:rPr>
      </w:pPr>
      <w:r w:rsidRPr="00C47756">
        <w:rPr>
          <w:rFonts w:ascii="Times New Roman" w:hAnsi="Times New Roman" w:cs="Times New Roman"/>
          <w:b/>
          <w:bCs/>
        </w:rPr>
        <w:t xml:space="preserve">Proposal </w:t>
      </w:r>
      <w:proofErr w:type="gramStart"/>
      <w:r w:rsidR="0038075B">
        <w:rPr>
          <w:rFonts w:ascii="Times New Roman" w:hAnsi="Times New Roman" w:cs="Times New Roman"/>
          <w:b/>
          <w:bCs/>
        </w:rPr>
        <w:t>3</w:t>
      </w:r>
      <w:r w:rsidRPr="00C47756">
        <w:rPr>
          <w:rFonts w:ascii="Times New Roman" w:hAnsi="Times New Roman" w:cs="Times New Roman"/>
          <w:b/>
          <w:bCs/>
        </w:rPr>
        <w:t xml:space="preserve"> :</w:t>
      </w:r>
      <w:proofErr w:type="gramEnd"/>
      <w:r w:rsidRPr="00C47756">
        <w:rPr>
          <w:rFonts w:ascii="Times New Roman" w:hAnsi="Times New Roman" w:cs="Times New Roman"/>
          <w:b/>
          <w:bCs/>
        </w:rPr>
        <w:t xml:space="preserve"> </w:t>
      </w:r>
      <w:r w:rsidR="00EC792D">
        <w:rPr>
          <w:rFonts w:ascii="Times New Roman" w:hAnsi="Times New Roman" w:cs="Times New Roman"/>
          <w:b/>
          <w:bCs/>
        </w:rPr>
        <w:t>T</w:t>
      </w:r>
      <w:r w:rsidR="00EC792D" w:rsidRPr="00EC792D">
        <w:rPr>
          <w:rFonts w:ascii="Times New Roman" w:hAnsi="Times New Roman" w:cs="Times New Roman"/>
          <w:b/>
          <w:bCs/>
        </w:rPr>
        <w:t xml:space="preserve">o avoid the UE having to retrieve all the information every re-acquisition of MCCH-message, </w:t>
      </w:r>
      <w:r w:rsidR="00EC792D">
        <w:rPr>
          <w:rFonts w:ascii="Times New Roman" w:hAnsi="Times New Roman" w:cs="Times New Roman"/>
          <w:b/>
          <w:bCs/>
        </w:rPr>
        <w:t>RAN2 consider to introduce a</w:t>
      </w:r>
      <w:r w:rsidRPr="00C47756">
        <w:rPr>
          <w:rFonts w:ascii="Times New Roman" w:hAnsi="Times New Roman" w:cs="Times New Roman"/>
          <w:b/>
          <w:bCs/>
        </w:rPr>
        <w:t xml:space="preserve"> </w:t>
      </w:r>
      <w:r w:rsidR="00EC792D">
        <w:rPr>
          <w:rFonts w:ascii="Times New Roman" w:hAnsi="Times New Roman" w:cs="Times New Roman"/>
          <w:b/>
          <w:bCs/>
        </w:rPr>
        <w:t xml:space="preserve">separate </w:t>
      </w:r>
      <w:r w:rsidRPr="00C47756">
        <w:rPr>
          <w:rFonts w:ascii="Times New Roman" w:hAnsi="Times New Roman" w:cs="Times New Roman"/>
          <w:b/>
          <w:bCs/>
        </w:rPr>
        <w:t>MCCH message</w:t>
      </w:r>
      <w:r w:rsidR="00D6547D">
        <w:rPr>
          <w:rFonts w:ascii="Times New Roman" w:hAnsi="Times New Roman" w:cs="Times New Roman"/>
          <w:b/>
          <w:bCs/>
        </w:rPr>
        <w:t xml:space="preserve"> </w:t>
      </w:r>
      <w:r w:rsidR="00EC792D">
        <w:rPr>
          <w:rFonts w:ascii="Times New Roman" w:hAnsi="Times New Roman" w:cs="Times New Roman"/>
          <w:b/>
          <w:bCs/>
        </w:rPr>
        <w:t xml:space="preserve">than </w:t>
      </w:r>
      <w:proofErr w:type="spellStart"/>
      <w:r w:rsidR="00EC792D">
        <w:rPr>
          <w:rFonts w:ascii="Times New Roman" w:hAnsi="Times New Roman" w:cs="Times New Roman"/>
          <w:b/>
          <w:bCs/>
        </w:rPr>
        <w:t>MBSBroadcastConfiguration</w:t>
      </w:r>
      <w:proofErr w:type="spellEnd"/>
      <w:r w:rsidR="00EC792D">
        <w:rPr>
          <w:rFonts w:ascii="Times New Roman" w:hAnsi="Times New Roman" w:cs="Times New Roman"/>
          <w:b/>
          <w:bCs/>
        </w:rPr>
        <w:t xml:space="preserve"> for the</w:t>
      </w:r>
      <w:r w:rsidRPr="00C47756">
        <w:rPr>
          <w:rFonts w:ascii="Times New Roman" w:hAnsi="Times New Roman" w:cs="Times New Roman"/>
          <w:b/>
          <w:bCs/>
        </w:rPr>
        <w:t xml:space="preserve"> </w:t>
      </w:r>
      <w:r w:rsidR="00D6547D">
        <w:rPr>
          <w:rFonts w:ascii="Times New Roman" w:hAnsi="Times New Roman" w:cs="Times New Roman"/>
          <w:b/>
          <w:bCs/>
        </w:rPr>
        <w:t>intended service area</w:t>
      </w:r>
      <w:r w:rsidR="00D6547D" w:rsidRPr="00C47756">
        <w:rPr>
          <w:rFonts w:ascii="Times New Roman" w:hAnsi="Times New Roman" w:cs="Times New Roman"/>
          <w:b/>
          <w:bCs/>
        </w:rPr>
        <w:t xml:space="preserve"> </w:t>
      </w:r>
      <w:r w:rsidRPr="00C47756">
        <w:rPr>
          <w:rFonts w:ascii="Times New Roman" w:hAnsi="Times New Roman" w:cs="Times New Roman"/>
          <w:b/>
          <w:bCs/>
        </w:rPr>
        <w:t>information.</w:t>
      </w:r>
    </w:p>
    <w:p w14:paraId="0BCF17CF" w14:textId="77777777" w:rsidR="00B24D83" w:rsidRPr="00EC792D" w:rsidRDefault="00B24D83" w:rsidP="00663631">
      <w:pPr>
        <w:rPr>
          <w:rFonts w:ascii="Times New Roman" w:hAnsi="Times New Roman" w:cs="Times New Roman"/>
          <w:color w:val="FF0000"/>
        </w:rPr>
      </w:pPr>
    </w:p>
    <w:p w14:paraId="58CBCB13" w14:textId="4507AE8B" w:rsidR="003B5D8B" w:rsidRPr="00CD4AF5" w:rsidRDefault="00EA1147" w:rsidP="00CD4AF5">
      <w:pPr>
        <w:pStyle w:val="2"/>
        <w:spacing w:before="0" w:after="0" w:line="0" w:lineRule="atLeast"/>
        <w:ind w:left="578" w:hanging="578"/>
        <w:rPr>
          <w:rFonts w:cs="Arial"/>
        </w:rPr>
      </w:pPr>
      <w:r>
        <w:rPr>
          <w:rFonts w:eastAsiaTheme="minorEastAsia" w:cs="Arial"/>
          <w:lang w:eastAsia="ja-JP"/>
        </w:rPr>
        <w:t xml:space="preserve">UL </w:t>
      </w:r>
      <w:r w:rsidRPr="00EA1147">
        <w:rPr>
          <w:rFonts w:eastAsiaTheme="minorEastAsia" w:cs="Arial"/>
          <w:lang w:eastAsia="ja-JP"/>
        </w:rPr>
        <w:t>UE Behaviour</w:t>
      </w:r>
      <w:r w:rsidR="00A9686A">
        <w:rPr>
          <w:rFonts w:eastAsiaTheme="minorEastAsia" w:cs="Arial"/>
          <w:lang w:eastAsia="ja-JP"/>
        </w:rPr>
        <w:t>s</w:t>
      </w:r>
      <w:r>
        <w:rPr>
          <w:rFonts w:eastAsiaTheme="minorEastAsia" w:cs="Arial"/>
          <w:lang w:eastAsia="ja-JP"/>
        </w:rPr>
        <w:t xml:space="preserve"> </w:t>
      </w:r>
      <w:r w:rsidR="00A9686A">
        <w:rPr>
          <w:rFonts w:eastAsiaTheme="minorEastAsia" w:cs="Arial" w:hint="eastAsia"/>
          <w:lang w:eastAsia="ja-JP"/>
        </w:rPr>
        <w:t>c</w:t>
      </w:r>
      <w:r w:rsidR="00A9686A">
        <w:rPr>
          <w:rFonts w:eastAsiaTheme="minorEastAsia" w:cs="Arial"/>
          <w:lang w:eastAsia="ja-JP"/>
        </w:rPr>
        <w:t>onsidering</w:t>
      </w:r>
      <w:r>
        <w:rPr>
          <w:rFonts w:eastAsiaTheme="minorEastAsia" w:cs="Arial"/>
          <w:lang w:eastAsia="ja-JP"/>
        </w:rPr>
        <w:t xml:space="preserve"> the Intended Service Area</w:t>
      </w:r>
      <w:r w:rsidRPr="00EA1147">
        <w:rPr>
          <w:rFonts w:eastAsiaTheme="minorEastAsia" w:cs="Arial"/>
          <w:lang w:eastAsia="ja-JP"/>
        </w:rPr>
        <w:t xml:space="preserve"> </w:t>
      </w:r>
      <w:bookmarkStart w:id="3" w:name="_Hlk178779895"/>
      <w:r w:rsidR="002C30A1" w:rsidRPr="00CD4AF5">
        <w:rPr>
          <w:rFonts w:ascii="Times New Roman" w:hAnsi="Times New Roman"/>
        </w:rPr>
        <w:t xml:space="preserve"> </w:t>
      </w:r>
    </w:p>
    <w:bookmarkEnd w:id="3"/>
    <w:p w14:paraId="7B0EB315" w14:textId="77777777" w:rsidR="00B24D83" w:rsidRDefault="00B24D83" w:rsidP="00B24D83">
      <w:pPr>
        <w:rPr>
          <w:rFonts w:ascii="Times New Roman" w:hAnsi="Times New Roman" w:cs="Times New Roman"/>
        </w:rPr>
      </w:pPr>
    </w:p>
    <w:p w14:paraId="4F42C647" w14:textId="16B99644" w:rsidR="00B24D83" w:rsidRDefault="00B24D83" w:rsidP="00B24D83">
      <w:pPr>
        <w:rPr>
          <w:rFonts w:ascii="Times New Roman" w:hAnsi="Times New Roman" w:cs="Times New Roman"/>
        </w:rPr>
      </w:pPr>
      <w:r>
        <w:rPr>
          <w:rFonts w:ascii="Times New Roman" w:hAnsi="Times New Roman" w:cs="Times New Roman"/>
        </w:rPr>
        <w:t xml:space="preserve">In </w:t>
      </w:r>
      <w:r w:rsidR="000C5870">
        <w:rPr>
          <w:rFonts w:ascii="Times New Roman" w:hAnsi="Times New Roman" w:cs="Times New Roman"/>
        </w:rPr>
        <w:t>RAN2#127</w:t>
      </w:r>
      <w:r>
        <w:rPr>
          <w:rFonts w:ascii="Times New Roman" w:hAnsi="Times New Roman" w:cs="Times New Roman"/>
        </w:rPr>
        <w:t xml:space="preserve"> meeting, RAN2 agreed UE behaviours for MRB establishment/release.</w:t>
      </w:r>
    </w:p>
    <w:p w14:paraId="4FBD791E" w14:textId="77777777" w:rsidR="00B24D83" w:rsidRDefault="00B24D83" w:rsidP="00B24D83">
      <w:pPr>
        <w:pStyle w:val="a6"/>
        <w:numPr>
          <w:ilvl w:val="0"/>
          <w:numId w:val="17"/>
        </w:numPr>
        <w:ind w:leftChars="0" w:left="720"/>
        <w:rPr>
          <w:rFonts w:ascii="Times New Roman" w:hAnsi="Times New Roman" w:cs="Times New Roman"/>
        </w:rPr>
      </w:pPr>
      <w:r w:rsidRPr="003A5815">
        <w:rPr>
          <w:rFonts w:ascii="Times New Roman" w:hAnsi="Times New Roman" w:cs="Times New Roman"/>
        </w:rPr>
        <w:t>For an MBS broadcast service intended for a certain area, a R19 UE supporting the feature should not establish MRB(s) for the MBS session associated to the intended area when it is outside the intended area (capture this in Stage 2)</w:t>
      </w:r>
    </w:p>
    <w:p w14:paraId="32DC603F" w14:textId="77777777" w:rsidR="00B24D83" w:rsidRPr="003A5815" w:rsidRDefault="00B24D83" w:rsidP="00B24D83">
      <w:pPr>
        <w:pStyle w:val="a6"/>
        <w:numPr>
          <w:ilvl w:val="0"/>
          <w:numId w:val="17"/>
        </w:numPr>
        <w:ind w:leftChars="0" w:left="720"/>
        <w:rPr>
          <w:rFonts w:ascii="Times New Roman" w:hAnsi="Times New Roman" w:cs="Times New Roman"/>
        </w:rPr>
      </w:pPr>
      <w:r w:rsidRPr="003A5815">
        <w:rPr>
          <w:rFonts w:ascii="Times New Roman" w:hAnsi="Times New Roman" w:cs="Times New Roman"/>
        </w:rPr>
        <w:t>For an MBS broadcast service intended for a certain area, a R19 UE supporting the feature may initiate the broadcast MRB establishment procedure when UE is inside the intended area; the UE may initiate the broadcast MRB release procedure when UE leaves the intended area (capture this in stage 3)</w:t>
      </w:r>
    </w:p>
    <w:p w14:paraId="4B651D63" w14:textId="77777777" w:rsidR="00B24D83" w:rsidRPr="00A9686A" w:rsidRDefault="00B24D83" w:rsidP="00B24D83">
      <w:pPr>
        <w:spacing w:before="240"/>
        <w:rPr>
          <w:rFonts w:ascii="Times New Roman" w:hAnsi="Times New Roman" w:cs="Times New Roman"/>
          <w:b/>
        </w:rPr>
      </w:pPr>
      <w:r>
        <w:rPr>
          <w:rFonts w:ascii="Times New Roman" w:hAnsi="Times New Roman" w:cs="Times New Roman"/>
        </w:rPr>
        <w:t>There are some other remaining MBS related procedures (</w:t>
      </w:r>
      <w:proofErr w:type="gramStart"/>
      <w:r>
        <w:rPr>
          <w:rFonts w:ascii="Times New Roman" w:hAnsi="Times New Roman" w:cs="Times New Roman"/>
        </w:rPr>
        <w:t>e.g.</w:t>
      </w:r>
      <w:proofErr w:type="gramEnd"/>
      <w:r>
        <w:rPr>
          <w:rFonts w:ascii="Times New Roman" w:hAnsi="Times New Roman" w:cs="Times New Roman"/>
        </w:rPr>
        <w:t xml:space="preserve"> MII (MBS interest indication), cell reselection priorities handling). If these procedures are performed by UEs which are not intended to receive the service, there are negative impacts for NW operation, especially if UL resources are used by the procedure.</w:t>
      </w:r>
      <w:r>
        <w:rPr>
          <w:rFonts w:ascii="Times New Roman" w:hAnsi="Times New Roman" w:cs="Times New Roman" w:hint="eastAsia"/>
        </w:rPr>
        <w:t xml:space="preserve"> </w:t>
      </w:r>
      <w:r>
        <w:rPr>
          <w:rFonts w:ascii="Times New Roman" w:hAnsi="Times New Roman" w:cs="Times New Roman"/>
        </w:rPr>
        <w:t>For example,</w:t>
      </w:r>
      <w:r w:rsidRPr="009572A3">
        <w:t xml:space="preserve"> </w:t>
      </w:r>
      <w:r>
        <w:rPr>
          <w:rFonts w:ascii="Times New Roman" w:hAnsi="Times New Roman" w:cs="Times New Roman"/>
        </w:rPr>
        <w:t>i</w:t>
      </w:r>
      <w:r w:rsidRPr="009572A3">
        <w:rPr>
          <w:rFonts w:ascii="Times New Roman" w:hAnsi="Times New Roman" w:cs="Times New Roman"/>
        </w:rPr>
        <w:t>f UE is allowed to send MII from outside of the intended service area, UL resources are wasted by UEs which are not intended to receive the service.</w:t>
      </w:r>
      <w:r>
        <w:rPr>
          <w:rFonts w:ascii="Times New Roman" w:hAnsi="Times New Roman" w:cs="Times New Roman"/>
        </w:rPr>
        <w:t xml:space="preserve"> To prevent such negative impacts, the specification should also limit UE behaviours for these MBS related procedures.</w:t>
      </w:r>
      <w:r w:rsidRPr="002C30A1">
        <w:rPr>
          <w:rFonts w:ascii="Times New Roman" w:hAnsi="Times New Roman" w:cs="Times New Roman"/>
        </w:rPr>
        <w:t xml:space="preserve"> </w:t>
      </w:r>
      <w:r>
        <w:rPr>
          <w:rFonts w:ascii="Times New Roman" w:hAnsi="Times New Roman" w:cs="Times New Roman"/>
        </w:rPr>
        <w:t>Therefore, if the MBS service is associated to the intended service area(s</w:t>
      </w:r>
      <w:r>
        <w:rPr>
          <w:rStyle w:val="a7"/>
        </w:rPr>
        <w:t>)</w:t>
      </w:r>
      <w:r>
        <w:rPr>
          <w:rFonts w:ascii="Times New Roman" w:hAnsi="Times New Roman" w:cs="Times New Roman"/>
        </w:rPr>
        <w:t xml:space="preserve">, </w:t>
      </w:r>
      <w:r w:rsidRPr="009572A3">
        <w:rPr>
          <w:rFonts w:ascii="Times New Roman" w:hAnsi="Times New Roman" w:cs="Times New Roman"/>
        </w:rPr>
        <w:t xml:space="preserve">MII should not be sent by UE located outside of the intended </w:t>
      </w:r>
      <w:r>
        <w:rPr>
          <w:rFonts w:ascii="Times New Roman" w:hAnsi="Times New Roman" w:cs="Times New Roman"/>
        </w:rPr>
        <w:t xml:space="preserve">service </w:t>
      </w:r>
      <w:r w:rsidRPr="009572A3">
        <w:rPr>
          <w:rFonts w:ascii="Times New Roman" w:hAnsi="Times New Roman" w:cs="Times New Roman"/>
        </w:rPr>
        <w:t>area.</w:t>
      </w:r>
      <w:r>
        <w:rPr>
          <w:rFonts w:ascii="Times New Roman" w:hAnsi="Times New Roman" w:cs="Times New Roman"/>
        </w:rPr>
        <w:t xml:space="preserve"> </w:t>
      </w:r>
    </w:p>
    <w:p w14:paraId="01254A44" w14:textId="5DE4C78D" w:rsidR="00B24D83" w:rsidRDefault="00B24D83" w:rsidP="00B24D83">
      <w:pPr>
        <w:spacing w:before="240"/>
        <w:rPr>
          <w:rFonts w:ascii="Times New Roman" w:hAnsi="Times New Roman" w:cs="Times New Roman"/>
          <w:b/>
        </w:rPr>
      </w:pPr>
      <w:r w:rsidRPr="008A113C">
        <w:rPr>
          <w:rFonts w:ascii="Times New Roman" w:hAnsi="Times New Roman" w:cs="Times New Roman"/>
          <w:b/>
        </w:rPr>
        <w:t>Observation</w:t>
      </w:r>
      <w:r>
        <w:rPr>
          <w:rFonts w:ascii="Times New Roman" w:hAnsi="Times New Roman" w:cs="Times New Roman"/>
          <w:b/>
        </w:rPr>
        <w:t xml:space="preserve"> </w:t>
      </w:r>
      <w:proofErr w:type="gramStart"/>
      <w:r w:rsidR="0038075B">
        <w:rPr>
          <w:rFonts w:ascii="Times New Roman" w:hAnsi="Times New Roman" w:cs="Times New Roman"/>
          <w:b/>
        </w:rPr>
        <w:t>8</w:t>
      </w:r>
      <w:r w:rsidR="0038075B" w:rsidRPr="009F20D8">
        <w:rPr>
          <w:rFonts w:ascii="Times New Roman" w:hAnsi="Times New Roman" w:cs="Times New Roman"/>
          <w:b/>
          <w:bCs/>
        </w:rPr>
        <w:t xml:space="preserve"> :</w:t>
      </w:r>
      <w:proofErr w:type="gramEnd"/>
      <w:r w:rsidR="0038075B" w:rsidRPr="009F20D8">
        <w:rPr>
          <w:rFonts w:ascii="Times New Roman" w:hAnsi="Times New Roman" w:cs="Times New Roman"/>
          <w:b/>
          <w:bCs/>
        </w:rPr>
        <w:t xml:space="preserve"> </w:t>
      </w:r>
      <w:r w:rsidRPr="001E0862">
        <w:rPr>
          <w:rFonts w:ascii="Times New Roman" w:hAnsi="Times New Roman" w:cs="Times New Roman"/>
          <w:b/>
        </w:rPr>
        <w:t xml:space="preserve">If UE is allowed to send </w:t>
      </w:r>
      <w:proofErr w:type="spellStart"/>
      <w:r w:rsidRPr="00B22951">
        <w:rPr>
          <w:rFonts w:ascii="Times New Roman" w:hAnsi="Times New Roman" w:cs="Times New Roman"/>
          <w:b/>
          <w:i/>
          <w:iCs/>
        </w:rPr>
        <w:t>MBSInterestIndication</w:t>
      </w:r>
      <w:proofErr w:type="spellEnd"/>
      <w:r w:rsidRPr="002724D6">
        <w:rPr>
          <w:rFonts w:ascii="Times New Roman" w:hAnsi="Times New Roman" w:cs="Times New Roman"/>
          <w:b/>
        </w:rPr>
        <w:t xml:space="preserve"> message</w:t>
      </w:r>
      <w:r w:rsidRPr="002724D6" w:rsidDel="002724D6">
        <w:rPr>
          <w:rFonts w:ascii="Times New Roman" w:hAnsi="Times New Roman" w:cs="Times New Roman"/>
          <w:b/>
        </w:rPr>
        <w:t xml:space="preserve"> </w:t>
      </w:r>
      <w:r w:rsidRPr="001E0862">
        <w:rPr>
          <w:rFonts w:ascii="Times New Roman" w:hAnsi="Times New Roman" w:cs="Times New Roman"/>
          <w:b/>
        </w:rPr>
        <w:t xml:space="preserve">from outside of the intended service area, UL resources are wasted by UEs which are not intended to receive the </w:t>
      </w:r>
      <w:r>
        <w:rPr>
          <w:rFonts w:ascii="Times New Roman" w:hAnsi="Times New Roman" w:cs="Times New Roman"/>
          <w:b/>
        </w:rPr>
        <w:t xml:space="preserve">MBS </w:t>
      </w:r>
      <w:r w:rsidRPr="001E0862">
        <w:rPr>
          <w:rFonts w:ascii="Times New Roman" w:hAnsi="Times New Roman" w:cs="Times New Roman"/>
          <w:b/>
        </w:rPr>
        <w:t>service.</w:t>
      </w:r>
    </w:p>
    <w:p w14:paraId="0E9ECA61" w14:textId="7E6AF333" w:rsidR="00B24D83" w:rsidRDefault="00B24D83" w:rsidP="00B24D83">
      <w:pPr>
        <w:spacing w:before="240"/>
        <w:rPr>
          <w:rFonts w:ascii="Times New Roman" w:hAnsi="Times New Roman" w:cs="Times New Roman"/>
        </w:rPr>
      </w:pPr>
      <w:r w:rsidRPr="008A113C">
        <w:rPr>
          <w:rFonts w:ascii="Times New Roman" w:hAnsi="Times New Roman" w:cs="Times New Roman"/>
          <w:b/>
        </w:rPr>
        <w:lastRenderedPageBreak/>
        <w:t xml:space="preserve">Proposal </w:t>
      </w:r>
      <w:proofErr w:type="gramStart"/>
      <w:r w:rsidR="0038075B">
        <w:rPr>
          <w:rFonts w:ascii="Times New Roman" w:hAnsi="Times New Roman" w:cs="Times New Roman"/>
          <w:b/>
        </w:rPr>
        <w:t>4</w:t>
      </w:r>
      <w:r w:rsidR="0038075B" w:rsidRPr="009F20D8">
        <w:rPr>
          <w:rFonts w:ascii="Times New Roman" w:hAnsi="Times New Roman" w:cs="Times New Roman"/>
          <w:b/>
          <w:bCs/>
        </w:rPr>
        <w:t xml:space="preserve"> :</w:t>
      </w:r>
      <w:proofErr w:type="gramEnd"/>
      <w:r w:rsidR="0038075B" w:rsidRPr="009F20D8">
        <w:rPr>
          <w:rFonts w:ascii="Times New Roman" w:hAnsi="Times New Roman" w:cs="Times New Roman"/>
          <w:b/>
          <w:bCs/>
        </w:rPr>
        <w:t xml:space="preserve"> </w:t>
      </w:r>
      <w:proofErr w:type="spellStart"/>
      <w:r w:rsidRPr="00B83CD4">
        <w:rPr>
          <w:rFonts w:ascii="Times New Roman" w:hAnsi="Times New Roman" w:cs="Times New Roman"/>
          <w:b/>
          <w:i/>
          <w:iCs/>
        </w:rPr>
        <w:t>MBSInterestIndication</w:t>
      </w:r>
      <w:proofErr w:type="spellEnd"/>
      <w:r w:rsidRPr="002724D6">
        <w:rPr>
          <w:rFonts w:ascii="Times New Roman" w:hAnsi="Times New Roman" w:cs="Times New Roman"/>
          <w:b/>
        </w:rPr>
        <w:t xml:space="preserve"> message</w:t>
      </w:r>
      <w:r w:rsidRPr="001E0862" w:rsidDel="00CE56EE">
        <w:rPr>
          <w:rFonts w:ascii="Times New Roman" w:hAnsi="Times New Roman" w:cs="Times New Roman"/>
          <w:b/>
        </w:rPr>
        <w:t xml:space="preserve"> </w:t>
      </w:r>
      <w:r w:rsidRPr="001E0862">
        <w:rPr>
          <w:rFonts w:ascii="Times New Roman" w:hAnsi="Times New Roman" w:cs="Times New Roman"/>
          <w:b/>
        </w:rPr>
        <w:t xml:space="preserve">should not be sent by UE located outside of the intended service area. </w:t>
      </w:r>
    </w:p>
    <w:p w14:paraId="6659F600" w14:textId="77777777" w:rsidR="00576F57" w:rsidRPr="00B24D83" w:rsidRDefault="00576F57" w:rsidP="009D2E2A">
      <w:pPr>
        <w:rPr>
          <w:rFonts w:ascii="Times New Roman" w:eastAsia="PMingLiU" w:hAnsi="Times New Roman" w:cs="Times New Roman"/>
          <w:b/>
          <w:lang w:eastAsia="zh-TW"/>
        </w:rPr>
      </w:pPr>
    </w:p>
    <w:p w14:paraId="01F6AD53" w14:textId="77777777" w:rsidR="001300A7" w:rsidRPr="003632D0" w:rsidRDefault="001300A7" w:rsidP="001300A7">
      <w:pPr>
        <w:pStyle w:val="1"/>
        <w:spacing w:after="0"/>
        <w:rPr>
          <w:rFonts w:eastAsiaTheme="minorEastAsia"/>
          <w:lang w:eastAsia="ja-JP"/>
        </w:rPr>
      </w:pPr>
      <w:r w:rsidRPr="003632D0">
        <w:rPr>
          <w:rFonts w:eastAsiaTheme="minorEastAsia"/>
          <w:lang w:eastAsia="ja-JP"/>
        </w:rPr>
        <w:t>Conclusion</w:t>
      </w:r>
    </w:p>
    <w:p w14:paraId="70D7FDF0" w14:textId="4ED1FB95" w:rsidR="00FE6A4E" w:rsidRDefault="008A113C" w:rsidP="00FE6A4E">
      <w:pPr>
        <w:rPr>
          <w:rFonts w:ascii="Times New Roman" w:hAnsi="Times New Roman" w:cs="Times New Roman"/>
          <w:b/>
        </w:rPr>
      </w:pPr>
      <w:r w:rsidRPr="00B22951">
        <w:rPr>
          <w:rFonts w:ascii="Times New Roman" w:hAnsi="Times New Roman" w:cs="Times New Roman"/>
          <w:bCs/>
        </w:rPr>
        <w:t xml:space="preserve">In this paper, we made the following observations and </w:t>
      </w:r>
      <w:proofErr w:type="gramStart"/>
      <w:r w:rsidRPr="00B22951">
        <w:rPr>
          <w:rFonts w:ascii="Times New Roman" w:hAnsi="Times New Roman" w:cs="Times New Roman"/>
          <w:bCs/>
        </w:rPr>
        <w:t>proposals;</w:t>
      </w:r>
      <w:proofErr w:type="gramEnd"/>
    </w:p>
    <w:p w14:paraId="70543EE0" w14:textId="09EE0647" w:rsidR="0038075B" w:rsidRDefault="0038075B" w:rsidP="00682CC9">
      <w:pPr>
        <w:rPr>
          <w:rFonts w:ascii="Times New Roman" w:hAnsi="Times New Roman" w:cs="Times New Roman"/>
          <w:b/>
        </w:rPr>
      </w:pPr>
      <w:r>
        <w:rPr>
          <w:rFonts w:ascii="Times New Roman" w:hAnsi="Times New Roman" w:cs="Times New Roman" w:hint="eastAsia"/>
        </w:rPr>
        <w:t>[</w:t>
      </w:r>
      <w:r>
        <w:rPr>
          <w:rFonts w:ascii="Times New Roman" w:hAnsi="Times New Roman" w:cs="Times New Roman"/>
        </w:rPr>
        <w:t>DL/MCCH re-acquisition without intended service area]</w:t>
      </w:r>
    </w:p>
    <w:p w14:paraId="37C6CB17" w14:textId="77777777" w:rsidR="00866F37" w:rsidRDefault="00866F37" w:rsidP="00866F37">
      <w:pPr>
        <w:rPr>
          <w:rFonts w:ascii="Times New Roman" w:hAnsi="Times New Roman" w:cs="Times New Roman"/>
          <w:b/>
        </w:rPr>
      </w:pPr>
      <w:r w:rsidRPr="008A113C">
        <w:rPr>
          <w:rFonts w:ascii="Times New Roman" w:hAnsi="Times New Roman" w:cs="Times New Roman"/>
          <w:b/>
        </w:rPr>
        <w:t>Observation</w:t>
      </w:r>
      <w:r>
        <w:rPr>
          <w:rFonts w:ascii="Times New Roman" w:hAnsi="Times New Roman" w:cs="Times New Roman"/>
          <w:b/>
        </w:rPr>
        <w:t xml:space="preserve"> </w:t>
      </w:r>
      <w:proofErr w:type="gramStart"/>
      <w:r>
        <w:rPr>
          <w:rFonts w:ascii="Times New Roman" w:hAnsi="Times New Roman" w:cs="Times New Roman"/>
          <w:b/>
        </w:rPr>
        <w:t>1</w:t>
      </w:r>
      <w:r w:rsidRPr="009F20D8">
        <w:rPr>
          <w:rFonts w:ascii="Times New Roman" w:hAnsi="Times New Roman" w:cs="Times New Roman"/>
          <w:b/>
          <w:bCs/>
        </w:rPr>
        <w:t xml:space="preserve"> :</w:t>
      </w:r>
      <w:proofErr w:type="gramEnd"/>
      <w:r>
        <w:rPr>
          <w:rFonts w:ascii="Times New Roman" w:hAnsi="Times New Roman" w:cs="Times New Roman"/>
          <w:b/>
          <w:bCs/>
        </w:rPr>
        <w:t xml:space="preserve"> </w:t>
      </w:r>
      <w:r>
        <w:rPr>
          <w:rFonts w:ascii="Times New Roman" w:hAnsi="Times New Roman" w:cs="Times New Roman"/>
          <w:b/>
        </w:rPr>
        <w:t>I</w:t>
      </w:r>
      <w:r w:rsidRPr="00DA626C">
        <w:rPr>
          <w:rFonts w:ascii="Times New Roman" w:hAnsi="Times New Roman" w:cs="Times New Roman"/>
          <w:b/>
        </w:rPr>
        <w:t xml:space="preserve">f </w:t>
      </w:r>
      <w:r>
        <w:rPr>
          <w:rFonts w:ascii="Times New Roman" w:hAnsi="Times New Roman" w:cs="Times New Roman"/>
          <w:b/>
        </w:rPr>
        <w:t xml:space="preserve">the association information between </w:t>
      </w:r>
      <w:r w:rsidRPr="00C27F61">
        <w:rPr>
          <w:rFonts w:ascii="Times New Roman" w:hAnsi="Times New Roman" w:cs="Times New Roman"/>
          <w:b/>
        </w:rPr>
        <w:t>the service area and the MBS session</w:t>
      </w:r>
      <w:r w:rsidRPr="00DA626C">
        <w:rPr>
          <w:rFonts w:ascii="Times New Roman" w:hAnsi="Times New Roman" w:cs="Times New Roman"/>
          <w:b/>
        </w:rPr>
        <w:t xml:space="preserve"> </w:t>
      </w:r>
      <w:r>
        <w:rPr>
          <w:rFonts w:ascii="Times New Roman" w:hAnsi="Times New Roman" w:cs="Times New Roman"/>
          <w:b/>
        </w:rPr>
        <w:t>is</w:t>
      </w:r>
      <w:r w:rsidRPr="00DA626C">
        <w:rPr>
          <w:rFonts w:ascii="Times New Roman" w:hAnsi="Times New Roman" w:cs="Times New Roman"/>
          <w:b/>
        </w:rPr>
        <w:t xml:space="preserve"> included in the message carried by MCCH</w:t>
      </w:r>
      <w:r>
        <w:rPr>
          <w:rFonts w:ascii="Times New Roman" w:hAnsi="Times New Roman" w:cs="Times New Roman"/>
          <w:b/>
        </w:rPr>
        <w:t>,</w:t>
      </w:r>
      <w:r w:rsidRPr="00DA626C">
        <w:rPr>
          <w:rFonts w:ascii="Times New Roman" w:hAnsi="Times New Roman" w:cs="Times New Roman"/>
          <w:b/>
        </w:rPr>
        <w:t xml:space="preserve"> </w:t>
      </w:r>
      <w:r>
        <w:rPr>
          <w:rFonts w:ascii="Times New Roman" w:hAnsi="Times New Roman" w:cs="Times New Roman"/>
          <w:b/>
        </w:rPr>
        <w:t>since s</w:t>
      </w:r>
      <w:r w:rsidRPr="004B3488">
        <w:rPr>
          <w:rFonts w:ascii="Times New Roman" w:hAnsi="Times New Roman" w:cs="Times New Roman"/>
          <w:b/>
        </w:rPr>
        <w:t xml:space="preserve">ession information is </w:t>
      </w:r>
      <w:r>
        <w:rPr>
          <w:rFonts w:ascii="Times New Roman" w:hAnsi="Times New Roman" w:cs="Times New Roman"/>
          <w:b/>
        </w:rPr>
        <w:t>associated with intended service area</w:t>
      </w:r>
      <w:r w:rsidRPr="004B3488">
        <w:rPr>
          <w:rFonts w:ascii="Times New Roman" w:hAnsi="Times New Roman" w:cs="Times New Roman"/>
          <w:b/>
        </w:rPr>
        <w:t xml:space="preserve">, </w:t>
      </w:r>
      <w:r w:rsidRPr="00A273DE">
        <w:rPr>
          <w:rFonts w:ascii="Times New Roman" w:hAnsi="Times New Roman" w:cs="Times New Roman"/>
          <w:b/>
        </w:rPr>
        <w:t xml:space="preserve">MCCH </w:t>
      </w:r>
      <w:r>
        <w:rPr>
          <w:rFonts w:ascii="Times New Roman" w:hAnsi="Times New Roman" w:cs="Times New Roman"/>
          <w:b/>
        </w:rPr>
        <w:t>modification is occurred by</w:t>
      </w:r>
      <w:r w:rsidRPr="004B3488">
        <w:rPr>
          <w:rFonts w:ascii="Times New Roman" w:hAnsi="Times New Roman" w:cs="Times New Roman"/>
          <w:b/>
        </w:rPr>
        <w:t xml:space="preserve"> any changes </w:t>
      </w:r>
      <w:r>
        <w:rPr>
          <w:rFonts w:ascii="Times New Roman" w:hAnsi="Times New Roman" w:cs="Times New Roman"/>
          <w:b/>
        </w:rPr>
        <w:t>of</w:t>
      </w:r>
      <w:r w:rsidRPr="004B3488">
        <w:rPr>
          <w:rFonts w:ascii="Times New Roman" w:hAnsi="Times New Roman" w:cs="Times New Roman"/>
          <w:b/>
        </w:rPr>
        <w:t xml:space="preserve"> either </w:t>
      </w:r>
      <w:r>
        <w:rPr>
          <w:rFonts w:ascii="Times New Roman" w:hAnsi="Times New Roman" w:cs="Times New Roman"/>
          <w:b/>
        </w:rPr>
        <w:t xml:space="preserve">intended service area </w:t>
      </w:r>
      <w:r w:rsidRPr="004B3488">
        <w:rPr>
          <w:rFonts w:ascii="Times New Roman" w:hAnsi="Times New Roman" w:cs="Times New Roman"/>
          <w:b/>
        </w:rPr>
        <w:t xml:space="preserve">or </w:t>
      </w:r>
      <w:r>
        <w:rPr>
          <w:rFonts w:ascii="Times New Roman" w:hAnsi="Times New Roman" w:cs="Times New Roman"/>
          <w:b/>
        </w:rPr>
        <w:t xml:space="preserve">MBS </w:t>
      </w:r>
      <w:r w:rsidRPr="004B3488">
        <w:rPr>
          <w:rFonts w:ascii="Times New Roman" w:hAnsi="Times New Roman" w:cs="Times New Roman"/>
          <w:b/>
        </w:rPr>
        <w:t>session information</w:t>
      </w:r>
      <w:r w:rsidRPr="00A273DE">
        <w:rPr>
          <w:rFonts w:ascii="Times New Roman" w:hAnsi="Times New Roman" w:cs="Times New Roman"/>
          <w:b/>
        </w:rPr>
        <w:t>.</w:t>
      </w:r>
    </w:p>
    <w:p w14:paraId="4FA17402" w14:textId="77777777" w:rsidR="0038075B" w:rsidRPr="00C47756" w:rsidRDefault="0038075B" w:rsidP="00682CC9">
      <w:pPr>
        <w:rPr>
          <w:rFonts w:ascii="Times New Roman" w:hAnsi="Times New Roman" w:cs="Times New Roman"/>
        </w:rPr>
      </w:pPr>
    </w:p>
    <w:p w14:paraId="2E704E6B" w14:textId="77777777" w:rsidR="00866F37" w:rsidRDefault="00866F37" w:rsidP="00866F37">
      <w:pPr>
        <w:rPr>
          <w:rFonts w:ascii="Times New Roman" w:hAnsi="Times New Roman" w:cs="Times New Roman"/>
          <w:b/>
        </w:rPr>
      </w:pPr>
      <w:r w:rsidRPr="008A113C">
        <w:rPr>
          <w:rFonts w:ascii="Times New Roman" w:hAnsi="Times New Roman" w:cs="Times New Roman"/>
          <w:b/>
        </w:rPr>
        <w:t>Observation</w:t>
      </w:r>
      <w:r>
        <w:rPr>
          <w:rFonts w:ascii="Times New Roman" w:hAnsi="Times New Roman" w:cs="Times New Roman"/>
          <w:b/>
        </w:rPr>
        <w:t xml:space="preserve"> </w:t>
      </w:r>
      <w:proofErr w:type="gramStart"/>
      <w:r>
        <w:rPr>
          <w:rFonts w:ascii="Times New Roman" w:hAnsi="Times New Roman" w:cs="Times New Roman"/>
          <w:b/>
        </w:rPr>
        <w:t>2</w:t>
      </w:r>
      <w:r w:rsidRPr="009F20D8">
        <w:rPr>
          <w:rFonts w:ascii="Times New Roman" w:hAnsi="Times New Roman" w:cs="Times New Roman"/>
          <w:b/>
          <w:bCs/>
        </w:rPr>
        <w:t xml:space="preserve"> :</w:t>
      </w:r>
      <w:proofErr w:type="gramEnd"/>
      <w:r>
        <w:rPr>
          <w:rFonts w:ascii="Times New Roman" w:hAnsi="Times New Roman" w:cs="Times New Roman"/>
          <w:b/>
          <w:bCs/>
        </w:rPr>
        <w:t xml:space="preserve"> </w:t>
      </w:r>
      <w:r>
        <w:rPr>
          <w:rFonts w:ascii="Times New Roman" w:hAnsi="Times New Roman" w:cs="Times New Roman"/>
          <w:b/>
        </w:rPr>
        <w:t>In the current specification, the UE initiates the MCCH acquisition procedure based on the MCCH modification indication regardless of whether UE is in any intended service areas or not.</w:t>
      </w:r>
    </w:p>
    <w:p w14:paraId="67D99CFD" w14:textId="77777777" w:rsidR="00C47756" w:rsidRPr="00721150" w:rsidRDefault="00C47756" w:rsidP="00C47756">
      <w:pPr>
        <w:rPr>
          <w:rFonts w:ascii="Times New Roman" w:hAnsi="Times New Roman" w:cs="Times New Roman"/>
        </w:rPr>
      </w:pPr>
    </w:p>
    <w:p w14:paraId="4B207489" w14:textId="77777777" w:rsidR="00866F37" w:rsidRPr="00715C5D" w:rsidRDefault="00866F37" w:rsidP="00866F37">
      <w:pPr>
        <w:jc w:val="left"/>
        <w:rPr>
          <w:rFonts w:ascii="Times New Roman" w:hAnsi="Times New Roman" w:cs="Times New Roman"/>
        </w:rPr>
      </w:pPr>
      <w:r w:rsidRPr="008A113C">
        <w:rPr>
          <w:rFonts w:ascii="Times New Roman" w:hAnsi="Times New Roman" w:cs="Times New Roman"/>
          <w:b/>
        </w:rPr>
        <w:t>Observation</w:t>
      </w:r>
      <w:r>
        <w:rPr>
          <w:rFonts w:ascii="Times New Roman" w:hAnsi="Times New Roman" w:cs="Times New Roman" w:hint="eastAsia"/>
          <w:b/>
        </w:rPr>
        <w:t xml:space="preserve"> </w:t>
      </w:r>
      <w:proofErr w:type="gramStart"/>
      <w:r>
        <w:rPr>
          <w:rFonts w:ascii="Times New Roman" w:hAnsi="Times New Roman" w:cs="Times New Roman"/>
          <w:b/>
        </w:rPr>
        <w:t>3</w:t>
      </w:r>
      <w:r w:rsidRPr="009F20D8">
        <w:rPr>
          <w:rFonts w:ascii="Times New Roman" w:hAnsi="Times New Roman" w:cs="Times New Roman"/>
          <w:b/>
          <w:bCs/>
        </w:rPr>
        <w:t xml:space="preserve"> :</w:t>
      </w:r>
      <w:proofErr w:type="gramEnd"/>
      <w:r>
        <w:rPr>
          <w:rFonts w:ascii="Times New Roman" w:hAnsi="Times New Roman" w:cs="Times New Roman"/>
          <w:b/>
          <w:bCs/>
        </w:rPr>
        <w:t xml:space="preserve"> </w:t>
      </w:r>
      <w:r>
        <w:rPr>
          <w:rFonts w:ascii="Times New Roman" w:hAnsi="Times New Roman" w:cs="Times New Roman"/>
          <w:b/>
        </w:rPr>
        <w:t>The MCCH modification indication can be used to avoid the</w:t>
      </w:r>
      <w:r w:rsidRPr="006015A8">
        <w:rPr>
          <w:rFonts w:ascii="Times New Roman" w:hAnsi="Times New Roman" w:cs="Times New Roman"/>
          <w:b/>
        </w:rPr>
        <w:t xml:space="preserve"> </w:t>
      </w:r>
      <w:r w:rsidRPr="00237E6F">
        <w:rPr>
          <w:rFonts w:ascii="Times New Roman" w:hAnsi="Times New Roman" w:cs="Times New Roman"/>
          <w:b/>
          <w:bCs/>
        </w:rPr>
        <w:t xml:space="preserve">unnecessary </w:t>
      </w:r>
      <w:r w:rsidRPr="006015A8">
        <w:rPr>
          <w:rFonts w:ascii="Times New Roman" w:hAnsi="Times New Roman" w:cs="Times New Roman"/>
          <w:b/>
        </w:rPr>
        <w:t xml:space="preserve">MCCH </w:t>
      </w:r>
      <w:r>
        <w:rPr>
          <w:rFonts w:ascii="Times New Roman" w:hAnsi="Times New Roman" w:cs="Times New Roman"/>
          <w:b/>
        </w:rPr>
        <w:t>re-</w:t>
      </w:r>
      <w:r w:rsidRPr="006015A8">
        <w:rPr>
          <w:rFonts w:ascii="Times New Roman" w:hAnsi="Times New Roman" w:cs="Times New Roman"/>
          <w:b/>
        </w:rPr>
        <w:t xml:space="preserve">acquisition </w:t>
      </w:r>
      <w:r>
        <w:rPr>
          <w:rFonts w:ascii="Times New Roman" w:hAnsi="Times New Roman" w:cs="Times New Roman"/>
          <w:b/>
        </w:rPr>
        <w:t>operations</w:t>
      </w:r>
      <w:r w:rsidRPr="006015A8">
        <w:rPr>
          <w:rFonts w:ascii="Times New Roman" w:hAnsi="Times New Roman" w:cs="Times New Roman"/>
          <w:b/>
        </w:rPr>
        <w:t>.</w:t>
      </w:r>
    </w:p>
    <w:p w14:paraId="4E7942DB" w14:textId="77777777" w:rsidR="0038075B" w:rsidRPr="00C47756" w:rsidRDefault="0038075B" w:rsidP="0038075B">
      <w:pPr>
        <w:rPr>
          <w:rFonts w:ascii="Times New Roman" w:hAnsi="Times New Roman" w:cs="Times New Roman"/>
        </w:rPr>
      </w:pPr>
    </w:p>
    <w:p w14:paraId="254F3803" w14:textId="77777777" w:rsidR="00866F37" w:rsidRDefault="00866F37" w:rsidP="00866F37">
      <w:pPr>
        <w:rPr>
          <w:rFonts w:ascii="Times New Roman" w:hAnsi="Times New Roman" w:cs="Times New Roman"/>
        </w:rPr>
      </w:pPr>
      <w:r w:rsidRPr="008A113C">
        <w:rPr>
          <w:rFonts w:ascii="Times New Roman" w:hAnsi="Times New Roman" w:cs="Times New Roman"/>
          <w:b/>
        </w:rPr>
        <w:t>Proposal</w:t>
      </w:r>
      <w:r>
        <w:rPr>
          <w:rFonts w:ascii="Times New Roman" w:hAnsi="Times New Roman" w:cs="Times New Roman"/>
          <w:b/>
        </w:rPr>
        <w:t xml:space="preserve"> </w:t>
      </w:r>
      <w:proofErr w:type="gramStart"/>
      <w:r>
        <w:rPr>
          <w:rFonts w:ascii="Times New Roman" w:hAnsi="Times New Roman" w:cs="Times New Roman"/>
          <w:b/>
        </w:rPr>
        <w:t>1</w:t>
      </w:r>
      <w:r w:rsidRPr="009F20D8">
        <w:rPr>
          <w:rFonts w:ascii="Times New Roman" w:hAnsi="Times New Roman" w:cs="Times New Roman"/>
          <w:b/>
          <w:bCs/>
        </w:rPr>
        <w:t xml:space="preserve"> :</w:t>
      </w:r>
      <w:proofErr w:type="gramEnd"/>
      <w:r>
        <w:rPr>
          <w:rFonts w:ascii="Times New Roman" w:hAnsi="Times New Roman" w:cs="Times New Roman"/>
          <w:b/>
          <w:bCs/>
        </w:rPr>
        <w:t xml:space="preserve"> </w:t>
      </w:r>
      <w:r w:rsidRPr="00787CAE">
        <w:rPr>
          <w:rFonts w:ascii="Times New Roman" w:hAnsi="Times New Roman" w:cs="Times New Roman"/>
          <w:b/>
          <w:bCs/>
        </w:rPr>
        <w:t xml:space="preserve">RAN2 should discuss whether MCCH modification indication </w:t>
      </w:r>
      <w:r>
        <w:rPr>
          <w:rFonts w:ascii="Times New Roman" w:hAnsi="Times New Roman" w:cs="Times New Roman"/>
          <w:b/>
          <w:bCs/>
        </w:rPr>
        <w:t>needs to be</w:t>
      </w:r>
      <w:r w:rsidRPr="00787CAE">
        <w:rPr>
          <w:rFonts w:ascii="Times New Roman" w:hAnsi="Times New Roman" w:cs="Times New Roman"/>
          <w:b/>
          <w:bCs/>
        </w:rPr>
        <w:t xml:space="preserve"> extended to </w:t>
      </w:r>
      <w:r>
        <w:rPr>
          <w:rFonts w:ascii="Times New Roman" w:hAnsi="Times New Roman" w:cs="Times New Roman"/>
          <w:b/>
          <w:bCs/>
        </w:rPr>
        <w:t>differentiate</w:t>
      </w:r>
      <w:r w:rsidRPr="00787CAE">
        <w:rPr>
          <w:rFonts w:ascii="Times New Roman" w:hAnsi="Times New Roman" w:cs="Times New Roman"/>
          <w:b/>
          <w:bCs/>
        </w:rPr>
        <w:t xml:space="preserve"> the change related to intended service area</w:t>
      </w:r>
      <w:r>
        <w:rPr>
          <w:rFonts w:ascii="Times New Roman" w:hAnsi="Times New Roman" w:cs="Times New Roman"/>
          <w:b/>
          <w:bCs/>
        </w:rPr>
        <w:t xml:space="preserve"> from other causes t</w:t>
      </w:r>
      <w:r w:rsidRPr="00237E6F">
        <w:rPr>
          <w:rFonts w:ascii="Times New Roman" w:hAnsi="Times New Roman" w:cs="Times New Roman"/>
          <w:b/>
          <w:bCs/>
        </w:rPr>
        <w:t>o avoid</w:t>
      </w:r>
      <w:r>
        <w:rPr>
          <w:rFonts w:ascii="Times New Roman" w:hAnsi="Times New Roman" w:cs="Times New Roman"/>
          <w:b/>
          <w:bCs/>
        </w:rPr>
        <w:t xml:space="preserve"> </w:t>
      </w:r>
      <w:r w:rsidRPr="00237E6F">
        <w:rPr>
          <w:rFonts w:ascii="Times New Roman" w:hAnsi="Times New Roman" w:cs="Times New Roman"/>
          <w:b/>
          <w:bCs/>
        </w:rPr>
        <w:t xml:space="preserve">unnecessary MCCH re-acquisition operations outside the </w:t>
      </w:r>
      <w:r>
        <w:rPr>
          <w:rFonts w:ascii="Times New Roman" w:hAnsi="Times New Roman" w:cs="Times New Roman"/>
          <w:b/>
          <w:bCs/>
        </w:rPr>
        <w:t>intended service area.</w:t>
      </w:r>
    </w:p>
    <w:p w14:paraId="16E0A279" w14:textId="77777777" w:rsidR="0038075B" w:rsidRPr="00C47756" w:rsidRDefault="0038075B" w:rsidP="0038075B">
      <w:pPr>
        <w:rPr>
          <w:rFonts w:ascii="Times New Roman" w:hAnsi="Times New Roman" w:cs="Times New Roman"/>
          <w:b/>
          <w:bCs/>
        </w:rPr>
      </w:pPr>
    </w:p>
    <w:p w14:paraId="0DE3D92D" w14:textId="0506A59E" w:rsidR="0038075B" w:rsidRDefault="0038075B" w:rsidP="0038075B">
      <w:pPr>
        <w:rPr>
          <w:rFonts w:ascii="Times New Roman" w:hAnsi="Times New Roman" w:cs="Times New Roman"/>
          <w:b/>
          <w:bCs/>
        </w:rPr>
      </w:pPr>
      <w:r w:rsidRPr="009F20D8">
        <w:rPr>
          <w:rFonts w:ascii="Times New Roman" w:hAnsi="Times New Roman" w:cs="Times New Roman"/>
        </w:rPr>
        <w:t>[</w:t>
      </w:r>
      <w:r>
        <w:rPr>
          <w:rFonts w:ascii="Times New Roman" w:hAnsi="Times New Roman" w:cs="Times New Roman"/>
        </w:rPr>
        <w:t>DL/</w:t>
      </w:r>
      <w:r w:rsidRPr="009F20D8">
        <w:rPr>
          <w:rFonts w:ascii="Times New Roman" w:hAnsi="Times New Roman" w:cs="Times New Roman"/>
        </w:rPr>
        <w:t>MCCH signalling]</w:t>
      </w:r>
    </w:p>
    <w:p w14:paraId="743C9070" w14:textId="77777777" w:rsidR="00866F37" w:rsidRPr="00C47756" w:rsidRDefault="00866F37" w:rsidP="00866F37">
      <w:pPr>
        <w:rPr>
          <w:rFonts w:ascii="Times New Roman" w:hAnsi="Times New Roman" w:cs="Times New Roman"/>
          <w:b/>
          <w:bCs/>
        </w:rPr>
      </w:pPr>
      <w:r>
        <w:rPr>
          <w:rFonts w:ascii="Times New Roman" w:hAnsi="Times New Roman" w:cs="Times New Roman"/>
          <w:b/>
          <w:bCs/>
        </w:rPr>
        <w:t xml:space="preserve">Observation </w:t>
      </w:r>
      <w:proofErr w:type="gramStart"/>
      <w:r>
        <w:rPr>
          <w:rFonts w:ascii="Times New Roman" w:hAnsi="Times New Roman" w:cs="Times New Roman"/>
          <w:b/>
          <w:bCs/>
        </w:rPr>
        <w:t xml:space="preserve">4 </w:t>
      </w:r>
      <w:r w:rsidRPr="00C47756">
        <w:rPr>
          <w:rFonts w:ascii="Times New Roman" w:hAnsi="Times New Roman" w:cs="Times New Roman"/>
          <w:b/>
          <w:bCs/>
        </w:rPr>
        <w:t>:</w:t>
      </w:r>
      <w:proofErr w:type="gramEnd"/>
      <w:r w:rsidRPr="00C47756">
        <w:rPr>
          <w:rFonts w:ascii="Times New Roman" w:hAnsi="Times New Roman" w:cs="Times New Roman"/>
          <w:b/>
          <w:bCs/>
        </w:rPr>
        <w:t xml:space="preserve"> </w:t>
      </w:r>
      <w:r w:rsidRPr="00341071">
        <w:rPr>
          <w:rFonts w:ascii="Times New Roman" w:hAnsi="Times New Roman" w:cs="Times New Roman"/>
          <w:b/>
          <w:bCs/>
        </w:rPr>
        <w:t>Need to consider how to notify Intended Service Area, taking into account both EFC and EMC</w:t>
      </w:r>
      <w:r>
        <w:rPr>
          <w:rFonts w:ascii="Times New Roman" w:hAnsi="Times New Roman" w:cs="Times New Roman"/>
          <w:b/>
          <w:bCs/>
        </w:rPr>
        <w:t>.</w:t>
      </w:r>
    </w:p>
    <w:p w14:paraId="26824831" w14:textId="45941216" w:rsidR="0038075B" w:rsidRPr="009F20D8" w:rsidRDefault="0038075B" w:rsidP="00C47756">
      <w:pPr>
        <w:jc w:val="left"/>
        <w:rPr>
          <w:rFonts w:ascii="Times New Roman" w:hAnsi="Times New Roman" w:cs="Times New Roman"/>
          <w:b/>
          <w:bCs/>
        </w:rPr>
      </w:pPr>
    </w:p>
    <w:p w14:paraId="7E60CF79" w14:textId="77777777" w:rsidR="00866F37" w:rsidRPr="00A964BD" w:rsidRDefault="00866F37" w:rsidP="00866F37">
      <w:pPr>
        <w:rPr>
          <w:rFonts w:ascii="Times New Roman" w:hAnsi="Times New Roman" w:cs="Times New Roman"/>
          <w:b/>
          <w:bCs/>
          <w:color w:val="FF0000"/>
        </w:rPr>
      </w:pPr>
      <w:r w:rsidRPr="00C47756">
        <w:rPr>
          <w:rFonts w:ascii="Times New Roman" w:hAnsi="Times New Roman" w:cs="Times New Roman"/>
          <w:b/>
          <w:bCs/>
        </w:rPr>
        <w:t xml:space="preserve">Observation </w:t>
      </w:r>
      <w:proofErr w:type="gramStart"/>
      <w:r>
        <w:rPr>
          <w:rFonts w:ascii="Times New Roman" w:hAnsi="Times New Roman" w:cs="Times New Roman"/>
          <w:b/>
          <w:bCs/>
        </w:rPr>
        <w:t>5</w:t>
      </w:r>
      <w:r w:rsidRPr="00C47756">
        <w:rPr>
          <w:rFonts w:ascii="Times New Roman" w:hAnsi="Times New Roman" w:cs="Times New Roman"/>
          <w:b/>
          <w:bCs/>
        </w:rPr>
        <w:t xml:space="preserve"> :</w:t>
      </w:r>
      <w:proofErr w:type="gramEnd"/>
      <w:r w:rsidRPr="00C47756">
        <w:rPr>
          <w:rFonts w:ascii="Times New Roman" w:hAnsi="Times New Roman" w:cs="Times New Roman"/>
          <w:b/>
          <w:bCs/>
        </w:rPr>
        <w:t xml:space="preserve"> In the case of an Earth-moving Cell, the information of the intended service area (number of areas, ID, allocation information, etc.) associated with each session broadcasted in that NTN-Cell can update frequently.</w:t>
      </w:r>
    </w:p>
    <w:p w14:paraId="293C4138" w14:textId="77777777" w:rsidR="0038075B" w:rsidRPr="00C47756" w:rsidRDefault="0038075B" w:rsidP="0038075B">
      <w:pPr>
        <w:rPr>
          <w:rFonts w:ascii="Times New Roman" w:hAnsi="Times New Roman" w:cs="Times New Roman"/>
          <w:b/>
          <w:bCs/>
        </w:rPr>
      </w:pPr>
    </w:p>
    <w:p w14:paraId="71A3DBF2" w14:textId="77777777" w:rsidR="00866F37" w:rsidRPr="00C47756" w:rsidRDefault="00866F37" w:rsidP="00866F37">
      <w:pPr>
        <w:rPr>
          <w:rFonts w:ascii="Times New Roman" w:hAnsi="Times New Roman" w:cs="Times New Roman"/>
          <w:b/>
          <w:bCs/>
        </w:rPr>
      </w:pPr>
      <w:r w:rsidRPr="00C47756">
        <w:rPr>
          <w:rFonts w:ascii="Times New Roman" w:hAnsi="Times New Roman" w:cs="Times New Roman"/>
          <w:b/>
          <w:bCs/>
        </w:rPr>
        <w:t xml:space="preserve">Observation </w:t>
      </w:r>
      <w:proofErr w:type="gramStart"/>
      <w:r>
        <w:rPr>
          <w:rFonts w:ascii="Times New Roman" w:hAnsi="Times New Roman" w:cs="Times New Roman"/>
          <w:b/>
          <w:bCs/>
        </w:rPr>
        <w:t>6</w:t>
      </w:r>
      <w:r w:rsidRPr="00C47756">
        <w:rPr>
          <w:rFonts w:ascii="Times New Roman" w:hAnsi="Times New Roman" w:cs="Times New Roman"/>
          <w:b/>
          <w:bCs/>
        </w:rPr>
        <w:t xml:space="preserve"> :</w:t>
      </w:r>
      <w:proofErr w:type="gramEnd"/>
      <w:r w:rsidRPr="00B47632">
        <w:t xml:space="preserve"> </w:t>
      </w:r>
      <w:r w:rsidRPr="00B47632">
        <w:rPr>
          <w:rFonts w:ascii="Times New Roman" w:hAnsi="Times New Roman" w:cs="Times New Roman"/>
          <w:b/>
          <w:bCs/>
        </w:rPr>
        <w:t>If the intended service area is included in the SIB, the UE also needs to re</w:t>
      </w:r>
      <w:r>
        <w:rPr>
          <w:rFonts w:ascii="Times New Roman" w:hAnsi="Times New Roman" w:cs="Times New Roman"/>
          <w:b/>
          <w:bCs/>
        </w:rPr>
        <w:t>-</w:t>
      </w:r>
      <w:r w:rsidRPr="00B47632">
        <w:rPr>
          <w:rFonts w:ascii="Times New Roman" w:hAnsi="Times New Roman" w:cs="Times New Roman"/>
          <w:b/>
          <w:bCs/>
        </w:rPr>
        <w:t xml:space="preserve">acquire the MCCH-message to </w:t>
      </w:r>
      <w:r>
        <w:rPr>
          <w:rFonts w:ascii="Times New Roman" w:hAnsi="Times New Roman" w:cs="Times New Roman"/>
          <w:b/>
          <w:bCs/>
        </w:rPr>
        <w:t>update</w:t>
      </w:r>
      <w:r w:rsidRPr="00B47632">
        <w:rPr>
          <w:rFonts w:ascii="Times New Roman" w:hAnsi="Times New Roman" w:cs="Times New Roman"/>
          <w:b/>
          <w:bCs/>
        </w:rPr>
        <w:t xml:space="preserve"> the </w:t>
      </w:r>
      <w:r>
        <w:rPr>
          <w:rFonts w:ascii="Times New Roman" w:hAnsi="Times New Roman" w:cs="Times New Roman"/>
          <w:b/>
          <w:bCs/>
        </w:rPr>
        <w:t>association</w:t>
      </w:r>
      <w:r w:rsidRPr="00B47632">
        <w:rPr>
          <w:rFonts w:ascii="Times New Roman" w:hAnsi="Times New Roman" w:cs="Times New Roman"/>
          <w:b/>
          <w:bCs/>
        </w:rPr>
        <w:t xml:space="preserve"> information </w:t>
      </w:r>
      <w:r>
        <w:rPr>
          <w:rFonts w:ascii="Times New Roman" w:hAnsi="Times New Roman" w:cs="Times New Roman"/>
          <w:b/>
          <w:bCs/>
        </w:rPr>
        <w:t>for the sessions</w:t>
      </w:r>
      <w:r w:rsidRPr="00C47756">
        <w:rPr>
          <w:rFonts w:ascii="Times New Roman" w:hAnsi="Times New Roman" w:cs="Times New Roman"/>
          <w:b/>
          <w:bCs/>
        </w:rPr>
        <w:t>.</w:t>
      </w:r>
    </w:p>
    <w:p w14:paraId="26F1191A" w14:textId="77777777" w:rsidR="0038075B" w:rsidRPr="00C47756" w:rsidRDefault="0038075B" w:rsidP="0038075B"/>
    <w:p w14:paraId="2410A6A5" w14:textId="77777777" w:rsidR="00866F37" w:rsidRPr="00C47756" w:rsidRDefault="00866F37" w:rsidP="00866F37">
      <w:pPr>
        <w:rPr>
          <w:rFonts w:ascii="Times New Roman" w:hAnsi="Times New Roman" w:cs="Times New Roman"/>
          <w:b/>
          <w:bCs/>
        </w:rPr>
      </w:pPr>
      <w:r w:rsidRPr="00C47756">
        <w:rPr>
          <w:rFonts w:ascii="Times New Roman" w:hAnsi="Times New Roman" w:cs="Times New Roman"/>
          <w:b/>
          <w:bCs/>
        </w:rPr>
        <w:t xml:space="preserve">Observation </w:t>
      </w:r>
      <w:proofErr w:type="gramStart"/>
      <w:r>
        <w:rPr>
          <w:rFonts w:ascii="Times New Roman" w:hAnsi="Times New Roman" w:cs="Times New Roman"/>
          <w:b/>
          <w:bCs/>
        </w:rPr>
        <w:t>7</w:t>
      </w:r>
      <w:r w:rsidRPr="009F20D8">
        <w:rPr>
          <w:rFonts w:ascii="Times New Roman" w:hAnsi="Times New Roman" w:cs="Times New Roman"/>
          <w:b/>
          <w:bCs/>
        </w:rPr>
        <w:t xml:space="preserve"> :</w:t>
      </w:r>
      <w:proofErr w:type="gramEnd"/>
      <w:r w:rsidRPr="009F20D8">
        <w:rPr>
          <w:rFonts w:ascii="Times New Roman" w:hAnsi="Times New Roman" w:cs="Times New Roman"/>
          <w:b/>
          <w:bCs/>
        </w:rPr>
        <w:t xml:space="preserve"> </w:t>
      </w:r>
      <w:r>
        <w:rPr>
          <w:rFonts w:ascii="Times New Roman" w:hAnsi="Times New Roman" w:cs="Times New Roman"/>
          <w:b/>
          <w:bCs/>
        </w:rPr>
        <w:t>I</w:t>
      </w:r>
      <w:r w:rsidRPr="00C47756">
        <w:rPr>
          <w:rFonts w:ascii="Times New Roman" w:hAnsi="Times New Roman" w:cs="Times New Roman"/>
          <w:b/>
          <w:bCs/>
        </w:rPr>
        <w:t>f in</w:t>
      </w:r>
      <w:r>
        <w:rPr>
          <w:rFonts w:ascii="Times New Roman" w:hAnsi="Times New Roman" w:cs="Times New Roman"/>
          <w:b/>
          <w:bCs/>
        </w:rPr>
        <w:t>t</w:t>
      </w:r>
      <w:r w:rsidRPr="00C47756">
        <w:rPr>
          <w:rFonts w:ascii="Times New Roman" w:hAnsi="Times New Roman" w:cs="Times New Roman"/>
          <w:b/>
          <w:bCs/>
        </w:rPr>
        <w:t xml:space="preserve">ended service area is included in </w:t>
      </w:r>
      <w:proofErr w:type="spellStart"/>
      <w:r w:rsidRPr="00C47756">
        <w:rPr>
          <w:rFonts w:ascii="Times New Roman" w:hAnsi="Times New Roman" w:cs="Times New Roman"/>
          <w:b/>
          <w:bCs/>
        </w:rPr>
        <w:t>MBSBroadcastConfiguration</w:t>
      </w:r>
      <w:proofErr w:type="spellEnd"/>
      <w:r w:rsidRPr="00C47756">
        <w:rPr>
          <w:rFonts w:ascii="Times New Roman" w:hAnsi="Times New Roman" w:cs="Times New Roman"/>
          <w:b/>
          <w:bCs/>
        </w:rPr>
        <w:t xml:space="preserve">, </w:t>
      </w:r>
      <w:r>
        <w:rPr>
          <w:rFonts w:ascii="Times New Roman" w:hAnsi="Times New Roman" w:cs="Times New Roman"/>
          <w:b/>
          <w:bCs/>
        </w:rPr>
        <w:t xml:space="preserve">UE needs to receive </w:t>
      </w:r>
      <w:r w:rsidRPr="00C47756">
        <w:rPr>
          <w:rFonts w:ascii="Times New Roman" w:hAnsi="Times New Roman" w:cs="Times New Roman"/>
          <w:b/>
          <w:bCs/>
        </w:rPr>
        <w:t xml:space="preserve">the </w:t>
      </w:r>
      <w:r>
        <w:rPr>
          <w:rFonts w:ascii="Times New Roman" w:hAnsi="Times New Roman" w:cs="Times New Roman"/>
          <w:b/>
          <w:bCs/>
        </w:rPr>
        <w:t>whole</w:t>
      </w:r>
      <w:r w:rsidRPr="00C47756">
        <w:rPr>
          <w:rFonts w:ascii="Times New Roman" w:hAnsi="Times New Roman" w:cs="Times New Roman"/>
          <w:b/>
          <w:bCs/>
        </w:rPr>
        <w:t xml:space="preserve"> information even </w:t>
      </w:r>
      <w:r>
        <w:rPr>
          <w:rFonts w:ascii="Times New Roman" w:hAnsi="Times New Roman" w:cs="Times New Roman"/>
          <w:b/>
          <w:bCs/>
        </w:rPr>
        <w:t>if</w:t>
      </w:r>
      <w:r w:rsidRPr="00C47756">
        <w:rPr>
          <w:rFonts w:ascii="Times New Roman" w:hAnsi="Times New Roman" w:cs="Times New Roman"/>
          <w:b/>
          <w:bCs/>
        </w:rPr>
        <w:t xml:space="preserve"> the changes </w:t>
      </w:r>
      <w:r>
        <w:rPr>
          <w:rFonts w:ascii="Times New Roman" w:hAnsi="Times New Roman" w:cs="Times New Roman"/>
          <w:b/>
          <w:bCs/>
        </w:rPr>
        <w:t xml:space="preserve">are </w:t>
      </w:r>
      <w:r w:rsidRPr="00C47756">
        <w:rPr>
          <w:rFonts w:ascii="Times New Roman" w:hAnsi="Times New Roman" w:cs="Times New Roman"/>
          <w:b/>
          <w:bCs/>
        </w:rPr>
        <w:t xml:space="preserve">other than </w:t>
      </w:r>
      <w:r>
        <w:rPr>
          <w:rFonts w:ascii="Times New Roman" w:hAnsi="Times New Roman" w:cs="Times New Roman"/>
          <w:b/>
          <w:bCs/>
        </w:rPr>
        <w:t xml:space="preserve">the change of </w:t>
      </w:r>
      <w:r w:rsidRPr="00C47756">
        <w:rPr>
          <w:rFonts w:ascii="Times New Roman" w:hAnsi="Times New Roman" w:cs="Times New Roman"/>
          <w:b/>
          <w:bCs/>
        </w:rPr>
        <w:t>intended service area information.</w:t>
      </w:r>
    </w:p>
    <w:p w14:paraId="3FBE509B" w14:textId="77777777" w:rsidR="0038075B" w:rsidRDefault="0038075B" w:rsidP="0038075B"/>
    <w:p w14:paraId="5CA92741" w14:textId="77777777" w:rsidR="00866F37" w:rsidRPr="00B24D83" w:rsidRDefault="00866F37" w:rsidP="00866F37">
      <w:pPr>
        <w:rPr>
          <w:rFonts w:ascii="Times New Roman" w:hAnsi="Times New Roman" w:cs="Times New Roman"/>
          <w:color w:val="FF0000"/>
        </w:rPr>
      </w:pPr>
      <w:r w:rsidRPr="00C47756">
        <w:rPr>
          <w:rFonts w:ascii="Times New Roman" w:hAnsi="Times New Roman" w:cs="Times New Roman"/>
          <w:b/>
          <w:bCs/>
        </w:rPr>
        <w:t xml:space="preserve">Proposal </w:t>
      </w:r>
      <w:proofErr w:type="gramStart"/>
      <w:r>
        <w:rPr>
          <w:rFonts w:ascii="Times New Roman" w:hAnsi="Times New Roman" w:cs="Times New Roman"/>
          <w:b/>
          <w:bCs/>
        </w:rPr>
        <w:t>3</w:t>
      </w:r>
      <w:r w:rsidRPr="00C47756">
        <w:rPr>
          <w:rFonts w:ascii="Times New Roman" w:hAnsi="Times New Roman" w:cs="Times New Roman"/>
          <w:b/>
          <w:bCs/>
        </w:rPr>
        <w:t xml:space="preserve"> :</w:t>
      </w:r>
      <w:proofErr w:type="gramEnd"/>
      <w:r w:rsidRPr="00C47756">
        <w:rPr>
          <w:rFonts w:ascii="Times New Roman" w:hAnsi="Times New Roman" w:cs="Times New Roman"/>
          <w:b/>
          <w:bCs/>
        </w:rPr>
        <w:t xml:space="preserve"> </w:t>
      </w:r>
      <w:r>
        <w:rPr>
          <w:rFonts w:ascii="Times New Roman" w:hAnsi="Times New Roman" w:cs="Times New Roman"/>
          <w:b/>
          <w:bCs/>
        </w:rPr>
        <w:t>T</w:t>
      </w:r>
      <w:r w:rsidRPr="00EC792D">
        <w:rPr>
          <w:rFonts w:ascii="Times New Roman" w:hAnsi="Times New Roman" w:cs="Times New Roman"/>
          <w:b/>
          <w:bCs/>
        </w:rPr>
        <w:t xml:space="preserve">o avoid the UE having to retrieve all the information every re-acquisition of MCCH-message, </w:t>
      </w:r>
      <w:r>
        <w:rPr>
          <w:rFonts w:ascii="Times New Roman" w:hAnsi="Times New Roman" w:cs="Times New Roman"/>
          <w:b/>
          <w:bCs/>
        </w:rPr>
        <w:t>RAN2 consider to introduce a</w:t>
      </w:r>
      <w:r w:rsidRPr="00C47756">
        <w:rPr>
          <w:rFonts w:ascii="Times New Roman" w:hAnsi="Times New Roman" w:cs="Times New Roman"/>
          <w:b/>
          <w:bCs/>
        </w:rPr>
        <w:t xml:space="preserve"> </w:t>
      </w:r>
      <w:r>
        <w:rPr>
          <w:rFonts w:ascii="Times New Roman" w:hAnsi="Times New Roman" w:cs="Times New Roman"/>
          <w:b/>
          <w:bCs/>
        </w:rPr>
        <w:t xml:space="preserve">separate </w:t>
      </w:r>
      <w:r w:rsidRPr="00C47756">
        <w:rPr>
          <w:rFonts w:ascii="Times New Roman" w:hAnsi="Times New Roman" w:cs="Times New Roman"/>
          <w:b/>
          <w:bCs/>
        </w:rPr>
        <w:t>MCCH message</w:t>
      </w:r>
      <w:r>
        <w:rPr>
          <w:rFonts w:ascii="Times New Roman" w:hAnsi="Times New Roman" w:cs="Times New Roman"/>
          <w:b/>
          <w:bCs/>
        </w:rPr>
        <w:t xml:space="preserve"> than </w:t>
      </w:r>
      <w:proofErr w:type="spellStart"/>
      <w:r>
        <w:rPr>
          <w:rFonts w:ascii="Times New Roman" w:hAnsi="Times New Roman" w:cs="Times New Roman"/>
          <w:b/>
          <w:bCs/>
        </w:rPr>
        <w:t>MBSBroadcastConfiguration</w:t>
      </w:r>
      <w:proofErr w:type="spellEnd"/>
      <w:r>
        <w:rPr>
          <w:rFonts w:ascii="Times New Roman" w:hAnsi="Times New Roman" w:cs="Times New Roman"/>
          <w:b/>
          <w:bCs/>
        </w:rPr>
        <w:t xml:space="preserve"> for the</w:t>
      </w:r>
      <w:r w:rsidRPr="00C47756">
        <w:rPr>
          <w:rFonts w:ascii="Times New Roman" w:hAnsi="Times New Roman" w:cs="Times New Roman"/>
          <w:b/>
          <w:bCs/>
        </w:rPr>
        <w:t xml:space="preserve"> </w:t>
      </w:r>
      <w:r>
        <w:rPr>
          <w:rFonts w:ascii="Times New Roman" w:hAnsi="Times New Roman" w:cs="Times New Roman"/>
          <w:b/>
          <w:bCs/>
        </w:rPr>
        <w:t>intended service area</w:t>
      </w:r>
      <w:r w:rsidRPr="00C47756">
        <w:rPr>
          <w:rFonts w:ascii="Times New Roman" w:hAnsi="Times New Roman" w:cs="Times New Roman"/>
          <w:b/>
          <w:bCs/>
        </w:rPr>
        <w:t xml:space="preserve"> information.</w:t>
      </w:r>
    </w:p>
    <w:p w14:paraId="15043EBC" w14:textId="77777777" w:rsidR="0038075B" w:rsidRPr="00C47756" w:rsidRDefault="0038075B" w:rsidP="0038075B">
      <w:pPr>
        <w:rPr>
          <w:rFonts w:ascii="Times New Roman" w:hAnsi="Times New Roman" w:cs="Times New Roman"/>
          <w:b/>
          <w:bCs/>
        </w:rPr>
      </w:pPr>
    </w:p>
    <w:p w14:paraId="1755886B" w14:textId="5B9B714C" w:rsidR="0038075B" w:rsidRPr="00C47756" w:rsidRDefault="0038075B" w:rsidP="00C47756">
      <w:pPr>
        <w:jc w:val="left"/>
        <w:rPr>
          <w:rFonts w:ascii="Times New Roman" w:hAnsi="Times New Roman" w:cs="Times New Roman"/>
        </w:rPr>
      </w:pPr>
      <w:r w:rsidRPr="00C47756">
        <w:rPr>
          <w:rFonts w:ascii="Times New Roman" w:hAnsi="Times New Roman" w:cs="Times New Roman"/>
        </w:rPr>
        <w:lastRenderedPageBreak/>
        <w:t>[UL/ UE behaviour]</w:t>
      </w:r>
      <w:r>
        <w:rPr>
          <w:rFonts w:ascii="Times New Roman" w:hAnsi="Times New Roman" w:cs="Times New Roman"/>
        </w:rPr>
        <w:br/>
      </w:r>
      <w:r w:rsidRPr="008A113C">
        <w:rPr>
          <w:rFonts w:ascii="Times New Roman" w:hAnsi="Times New Roman" w:cs="Times New Roman"/>
          <w:b/>
        </w:rPr>
        <w:t>Observation</w:t>
      </w:r>
      <w:r>
        <w:rPr>
          <w:rFonts w:ascii="Times New Roman" w:hAnsi="Times New Roman" w:cs="Times New Roman"/>
          <w:b/>
        </w:rPr>
        <w:t xml:space="preserve"> </w:t>
      </w:r>
      <w:proofErr w:type="gramStart"/>
      <w:r>
        <w:rPr>
          <w:rFonts w:ascii="Times New Roman" w:hAnsi="Times New Roman" w:cs="Times New Roman"/>
          <w:b/>
        </w:rPr>
        <w:t>8</w:t>
      </w:r>
      <w:r w:rsidRPr="009F20D8">
        <w:rPr>
          <w:rFonts w:ascii="Times New Roman" w:hAnsi="Times New Roman" w:cs="Times New Roman"/>
          <w:b/>
          <w:bCs/>
        </w:rPr>
        <w:t xml:space="preserve"> :</w:t>
      </w:r>
      <w:proofErr w:type="gramEnd"/>
      <w:r w:rsidRPr="009F20D8">
        <w:rPr>
          <w:rFonts w:ascii="Times New Roman" w:hAnsi="Times New Roman" w:cs="Times New Roman"/>
          <w:b/>
          <w:bCs/>
        </w:rPr>
        <w:t xml:space="preserve"> </w:t>
      </w:r>
      <w:r w:rsidRPr="001E0862">
        <w:rPr>
          <w:rFonts w:ascii="Times New Roman" w:hAnsi="Times New Roman" w:cs="Times New Roman"/>
          <w:b/>
        </w:rPr>
        <w:t xml:space="preserve">If UE is allowed to send </w:t>
      </w:r>
      <w:proofErr w:type="spellStart"/>
      <w:r w:rsidRPr="00B22951">
        <w:rPr>
          <w:rFonts w:ascii="Times New Roman" w:hAnsi="Times New Roman" w:cs="Times New Roman"/>
          <w:b/>
          <w:i/>
          <w:iCs/>
        </w:rPr>
        <w:t>MBSInterestIndication</w:t>
      </w:r>
      <w:proofErr w:type="spellEnd"/>
      <w:r w:rsidRPr="002724D6">
        <w:rPr>
          <w:rFonts w:ascii="Times New Roman" w:hAnsi="Times New Roman" w:cs="Times New Roman"/>
          <w:b/>
        </w:rPr>
        <w:t xml:space="preserve"> message</w:t>
      </w:r>
      <w:r w:rsidRPr="002724D6" w:rsidDel="002724D6">
        <w:rPr>
          <w:rFonts w:ascii="Times New Roman" w:hAnsi="Times New Roman" w:cs="Times New Roman"/>
          <w:b/>
        </w:rPr>
        <w:t xml:space="preserve"> </w:t>
      </w:r>
      <w:r w:rsidRPr="001E0862">
        <w:rPr>
          <w:rFonts w:ascii="Times New Roman" w:hAnsi="Times New Roman" w:cs="Times New Roman"/>
          <w:b/>
        </w:rPr>
        <w:t xml:space="preserve">from outside of the intended service area, UL resources are wasted by UEs which are not intended to receive the </w:t>
      </w:r>
      <w:r>
        <w:rPr>
          <w:rFonts w:ascii="Times New Roman" w:hAnsi="Times New Roman" w:cs="Times New Roman"/>
          <w:b/>
        </w:rPr>
        <w:t xml:space="preserve">MBS </w:t>
      </w:r>
      <w:r w:rsidRPr="001E0862">
        <w:rPr>
          <w:rFonts w:ascii="Times New Roman" w:hAnsi="Times New Roman" w:cs="Times New Roman"/>
          <w:b/>
        </w:rPr>
        <w:t>service.</w:t>
      </w:r>
    </w:p>
    <w:p w14:paraId="6A697295" w14:textId="77777777" w:rsidR="0038075B" w:rsidRDefault="0038075B" w:rsidP="0038075B">
      <w:pPr>
        <w:rPr>
          <w:rFonts w:ascii="Times New Roman" w:hAnsi="Times New Roman" w:cs="Times New Roman"/>
          <w:b/>
        </w:rPr>
      </w:pPr>
    </w:p>
    <w:p w14:paraId="76ADBD67" w14:textId="20756FF1" w:rsidR="0038075B" w:rsidRPr="0038075B" w:rsidRDefault="0038075B" w:rsidP="0038075B">
      <w:r w:rsidRPr="008A113C">
        <w:rPr>
          <w:rFonts w:ascii="Times New Roman" w:hAnsi="Times New Roman" w:cs="Times New Roman"/>
          <w:b/>
        </w:rPr>
        <w:t xml:space="preserve">Proposal </w:t>
      </w:r>
      <w:proofErr w:type="gramStart"/>
      <w:r w:rsidR="00866F37">
        <w:rPr>
          <w:rFonts w:ascii="Times New Roman" w:hAnsi="Times New Roman" w:cs="Times New Roman"/>
          <w:b/>
        </w:rPr>
        <w:t>4</w:t>
      </w:r>
      <w:r w:rsidR="00866F37" w:rsidRPr="009F20D8">
        <w:rPr>
          <w:rFonts w:ascii="Times New Roman" w:hAnsi="Times New Roman" w:cs="Times New Roman"/>
          <w:b/>
          <w:bCs/>
        </w:rPr>
        <w:t xml:space="preserve"> </w:t>
      </w:r>
      <w:r w:rsidRPr="009F20D8">
        <w:rPr>
          <w:rFonts w:ascii="Times New Roman" w:hAnsi="Times New Roman" w:cs="Times New Roman"/>
          <w:b/>
          <w:bCs/>
        </w:rPr>
        <w:t>:</w:t>
      </w:r>
      <w:proofErr w:type="gramEnd"/>
      <w:r w:rsidRPr="009F20D8">
        <w:rPr>
          <w:rFonts w:ascii="Times New Roman" w:hAnsi="Times New Roman" w:cs="Times New Roman"/>
          <w:b/>
          <w:bCs/>
        </w:rPr>
        <w:t xml:space="preserve"> </w:t>
      </w:r>
      <w:proofErr w:type="spellStart"/>
      <w:r w:rsidRPr="00B83CD4">
        <w:rPr>
          <w:rFonts w:ascii="Times New Roman" w:hAnsi="Times New Roman" w:cs="Times New Roman"/>
          <w:b/>
          <w:i/>
          <w:iCs/>
        </w:rPr>
        <w:t>MBSInterestIndication</w:t>
      </w:r>
      <w:proofErr w:type="spellEnd"/>
      <w:r w:rsidRPr="002724D6">
        <w:rPr>
          <w:rFonts w:ascii="Times New Roman" w:hAnsi="Times New Roman" w:cs="Times New Roman"/>
          <w:b/>
        </w:rPr>
        <w:t xml:space="preserve"> message</w:t>
      </w:r>
      <w:r w:rsidRPr="001E0862" w:rsidDel="00CE56EE">
        <w:rPr>
          <w:rFonts w:ascii="Times New Roman" w:hAnsi="Times New Roman" w:cs="Times New Roman"/>
          <w:b/>
        </w:rPr>
        <w:t xml:space="preserve"> </w:t>
      </w:r>
      <w:r w:rsidRPr="001E0862">
        <w:rPr>
          <w:rFonts w:ascii="Times New Roman" w:hAnsi="Times New Roman" w:cs="Times New Roman"/>
          <w:b/>
        </w:rPr>
        <w:t>should not be sent by UE located outside of the intended service area.</w:t>
      </w:r>
    </w:p>
    <w:p w14:paraId="23BABA3E" w14:textId="45113DE8" w:rsidR="004B3488" w:rsidRPr="00C47756" w:rsidRDefault="001300A7" w:rsidP="00C47756">
      <w:pPr>
        <w:pStyle w:val="1"/>
        <w:spacing w:after="0"/>
        <w:rPr>
          <w:rFonts w:ascii="Times New Roman" w:hAnsi="Times New Roman"/>
        </w:rPr>
      </w:pPr>
      <w:r w:rsidRPr="003632D0">
        <w:rPr>
          <w:rFonts w:eastAsiaTheme="minorEastAsia"/>
          <w:lang w:eastAsia="ja-JP"/>
        </w:rPr>
        <w:t>Reference</w:t>
      </w:r>
    </w:p>
    <w:p w14:paraId="54B6C674" w14:textId="198BD406" w:rsidR="00704C1B" w:rsidRDefault="00704C1B" w:rsidP="00EB485B">
      <w:pPr>
        <w:pStyle w:val="a6"/>
        <w:numPr>
          <w:ilvl w:val="0"/>
          <w:numId w:val="2"/>
        </w:numPr>
        <w:ind w:leftChars="0"/>
        <w:rPr>
          <w:rFonts w:ascii="Times New Roman" w:hAnsi="Times New Roman" w:cs="Times New Roman"/>
        </w:rPr>
      </w:pPr>
      <w:r w:rsidRPr="00704C1B">
        <w:rPr>
          <w:rFonts w:ascii="Times New Roman" w:hAnsi="Times New Roman" w:cs="Times New Roman"/>
        </w:rPr>
        <w:t>Draft_RAN2_127b_Meeting_Report_v2</w:t>
      </w:r>
    </w:p>
    <w:p w14:paraId="05AD5598" w14:textId="58D45F5A" w:rsidR="00F803D4" w:rsidRDefault="00704C1B" w:rsidP="00EB485B">
      <w:pPr>
        <w:pStyle w:val="a6"/>
        <w:numPr>
          <w:ilvl w:val="0"/>
          <w:numId w:val="2"/>
        </w:numPr>
        <w:ind w:leftChars="0"/>
        <w:rPr>
          <w:rFonts w:ascii="Times New Roman" w:hAnsi="Times New Roman" w:cs="Times New Roman"/>
        </w:rPr>
      </w:pPr>
      <w:r w:rsidRPr="006015A8">
        <w:rPr>
          <w:rFonts w:ascii="Times New Roman" w:hAnsi="Times New Roman" w:cs="Times New Roman"/>
        </w:rPr>
        <w:t>R2-24</w:t>
      </w:r>
      <w:r>
        <w:rPr>
          <w:rFonts w:ascii="Times New Roman" w:hAnsi="Times New Roman" w:cs="Times New Roman"/>
        </w:rPr>
        <w:t>0</w:t>
      </w:r>
      <w:r w:rsidRPr="00A9686A">
        <w:rPr>
          <w:rFonts w:ascii="Times New Roman" w:hAnsi="Times New Roman" w:cs="Times New Roman"/>
        </w:rPr>
        <w:t>7902</w:t>
      </w:r>
      <w:r w:rsidRPr="006015A8">
        <w:rPr>
          <w:rFonts w:ascii="Times New Roman" w:hAnsi="Times New Roman" w:cs="Times New Roman"/>
        </w:rPr>
        <w:t>, Report of 3GPP TSG RAN WG2 meeting #12</w:t>
      </w:r>
      <w:r>
        <w:rPr>
          <w:rFonts w:ascii="Times New Roman" w:hAnsi="Times New Roman" w:cs="Times New Roman"/>
        </w:rPr>
        <w:t>7bis</w:t>
      </w:r>
      <w:r w:rsidRPr="006015A8">
        <w:rPr>
          <w:rFonts w:ascii="Times New Roman" w:hAnsi="Times New Roman" w:cs="Times New Roman"/>
        </w:rPr>
        <w:t xml:space="preserve">, </w:t>
      </w:r>
      <w:r>
        <w:rPr>
          <w:rFonts w:ascii="Times New Roman" w:hAnsi="Times New Roman" w:cs="Times New Roman"/>
        </w:rPr>
        <w:t>Hefei</w:t>
      </w:r>
      <w:r w:rsidRPr="006015A8">
        <w:rPr>
          <w:rFonts w:ascii="Times New Roman" w:hAnsi="Times New Roman" w:cs="Times New Roman"/>
        </w:rPr>
        <w:t xml:space="preserve">, </w:t>
      </w:r>
      <w:r>
        <w:rPr>
          <w:rFonts w:ascii="Times New Roman" w:hAnsi="Times New Roman" w:cs="Times New Roman"/>
        </w:rPr>
        <w:t>China</w:t>
      </w:r>
      <w:r w:rsidRPr="006015A8" w:rsidDel="006015A8">
        <w:rPr>
          <w:rFonts w:ascii="Times New Roman" w:hAnsi="Times New Roman" w:cs="Times New Roman" w:hint="eastAsia"/>
        </w:rPr>
        <w:t xml:space="preserve"> </w:t>
      </w:r>
    </w:p>
    <w:p w14:paraId="4604FB95" w14:textId="56F9685B" w:rsidR="004B3488" w:rsidRDefault="006015A8" w:rsidP="00EB485B">
      <w:pPr>
        <w:pStyle w:val="a6"/>
        <w:numPr>
          <w:ilvl w:val="0"/>
          <w:numId w:val="2"/>
        </w:numPr>
        <w:ind w:leftChars="0"/>
        <w:rPr>
          <w:rFonts w:ascii="Times New Roman" w:hAnsi="Times New Roman" w:cs="Times New Roman"/>
        </w:rPr>
      </w:pPr>
      <w:r w:rsidRPr="006015A8">
        <w:rPr>
          <w:rFonts w:ascii="Times New Roman" w:hAnsi="Times New Roman" w:cs="Times New Roman"/>
        </w:rPr>
        <w:t>3GPP TS 38.331 V18.2.0 (2024-06)</w:t>
      </w:r>
    </w:p>
    <w:p w14:paraId="3D15C65C" w14:textId="66A5B3A8" w:rsidR="004B3488" w:rsidRDefault="006015A8" w:rsidP="00EB485B">
      <w:pPr>
        <w:pStyle w:val="a6"/>
        <w:numPr>
          <w:ilvl w:val="0"/>
          <w:numId w:val="2"/>
        </w:numPr>
        <w:ind w:leftChars="0"/>
        <w:rPr>
          <w:rFonts w:ascii="Times New Roman" w:hAnsi="Times New Roman" w:cs="Times New Roman"/>
        </w:rPr>
      </w:pPr>
      <w:r w:rsidRPr="006015A8">
        <w:rPr>
          <w:rFonts w:ascii="Times New Roman" w:hAnsi="Times New Roman" w:cs="Times New Roman"/>
        </w:rPr>
        <w:t>3GPP TS 38.212 V18.3.0 (2024-06)</w:t>
      </w:r>
    </w:p>
    <w:p w14:paraId="535F6B08" w14:textId="2BF5DA70" w:rsidR="00704C1B" w:rsidRPr="0011054C" w:rsidRDefault="00704C1B" w:rsidP="00EB485B">
      <w:pPr>
        <w:pStyle w:val="a6"/>
        <w:numPr>
          <w:ilvl w:val="0"/>
          <w:numId w:val="2"/>
        </w:numPr>
        <w:ind w:leftChars="0"/>
        <w:rPr>
          <w:rFonts w:ascii="Times New Roman" w:hAnsi="Times New Roman" w:cs="Times New Roman"/>
        </w:rPr>
      </w:pPr>
      <w:r w:rsidRPr="00F803D4">
        <w:rPr>
          <w:rFonts w:ascii="Times New Roman" w:hAnsi="Times New Roman" w:cs="Times New Roman"/>
        </w:rPr>
        <w:t>R2-2406202</w:t>
      </w:r>
      <w:r>
        <w:rPr>
          <w:rFonts w:ascii="Times New Roman" w:hAnsi="Times New Roman" w:cs="Times New Roman"/>
        </w:rPr>
        <w:t>, Report of 3GPP TSG RAN WG2 meeting#126, Fukuoka, Japan</w:t>
      </w:r>
    </w:p>
    <w:p w14:paraId="2D342228" w14:textId="0BCF007E" w:rsidR="0011054C" w:rsidRPr="001E0862" w:rsidRDefault="0011054C" w:rsidP="001E0862">
      <w:pPr>
        <w:rPr>
          <w:rFonts w:ascii="Times New Roman" w:hAnsi="Times New Roman" w:cs="Times New Roman"/>
        </w:rPr>
      </w:pPr>
    </w:p>
    <w:sectPr w:rsidR="0011054C" w:rsidRPr="001E0862" w:rsidSect="00484BA7">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16831F" w14:textId="77777777" w:rsidR="00FA3005" w:rsidRDefault="00FA3005" w:rsidP="00F97DD8">
      <w:r>
        <w:separator/>
      </w:r>
    </w:p>
  </w:endnote>
  <w:endnote w:type="continuationSeparator" w:id="0">
    <w:p w14:paraId="1184ADD2" w14:textId="77777777" w:rsidR="00FA3005" w:rsidRDefault="00FA3005" w:rsidP="00F97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Yu Gothic">
    <w:altName w:val="游ゴシック"/>
    <w:panose1 w:val="020B0400000000000000"/>
    <w:charset w:val="80"/>
    <w:family w:val="modern"/>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032AB8" w14:textId="77777777" w:rsidR="00FA3005" w:rsidRDefault="00FA3005" w:rsidP="00F97DD8">
      <w:r>
        <w:separator/>
      </w:r>
    </w:p>
  </w:footnote>
  <w:footnote w:type="continuationSeparator" w:id="0">
    <w:p w14:paraId="62959326" w14:textId="77777777" w:rsidR="00FA3005" w:rsidRDefault="00FA3005" w:rsidP="00F97D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03F1E"/>
    <w:multiLevelType w:val="hybridMultilevel"/>
    <w:tmpl w:val="89CCDEF0"/>
    <w:lvl w:ilvl="0" w:tplc="60F864EE">
      <w:start w:val="1"/>
      <w:numFmt w:val="decimal"/>
      <w:lvlText w:val="(%1)"/>
      <w:lvlJc w:val="left"/>
      <w:pPr>
        <w:ind w:left="465" w:hanging="360"/>
      </w:pPr>
      <w:rPr>
        <w:rFonts w:hint="default"/>
      </w:rPr>
    </w:lvl>
    <w:lvl w:ilvl="1" w:tplc="04090017" w:tentative="1">
      <w:start w:val="1"/>
      <w:numFmt w:val="aiueoFullWidth"/>
      <w:lvlText w:val="(%2)"/>
      <w:lvlJc w:val="left"/>
      <w:pPr>
        <w:ind w:left="985" w:hanging="440"/>
      </w:pPr>
    </w:lvl>
    <w:lvl w:ilvl="2" w:tplc="04090011" w:tentative="1">
      <w:start w:val="1"/>
      <w:numFmt w:val="decimalEnclosedCircle"/>
      <w:lvlText w:val="%3"/>
      <w:lvlJc w:val="left"/>
      <w:pPr>
        <w:ind w:left="1425" w:hanging="440"/>
      </w:pPr>
    </w:lvl>
    <w:lvl w:ilvl="3" w:tplc="0409000F" w:tentative="1">
      <w:start w:val="1"/>
      <w:numFmt w:val="decimal"/>
      <w:lvlText w:val="%4."/>
      <w:lvlJc w:val="left"/>
      <w:pPr>
        <w:ind w:left="1865" w:hanging="440"/>
      </w:pPr>
    </w:lvl>
    <w:lvl w:ilvl="4" w:tplc="04090017" w:tentative="1">
      <w:start w:val="1"/>
      <w:numFmt w:val="aiueoFullWidth"/>
      <w:lvlText w:val="(%5)"/>
      <w:lvlJc w:val="left"/>
      <w:pPr>
        <w:ind w:left="2305" w:hanging="440"/>
      </w:pPr>
    </w:lvl>
    <w:lvl w:ilvl="5" w:tplc="04090011" w:tentative="1">
      <w:start w:val="1"/>
      <w:numFmt w:val="decimalEnclosedCircle"/>
      <w:lvlText w:val="%6"/>
      <w:lvlJc w:val="left"/>
      <w:pPr>
        <w:ind w:left="2745" w:hanging="440"/>
      </w:pPr>
    </w:lvl>
    <w:lvl w:ilvl="6" w:tplc="0409000F" w:tentative="1">
      <w:start w:val="1"/>
      <w:numFmt w:val="decimal"/>
      <w:lvlText w:val="%7."/>
      <w:lvlJc w:val="left"/>
      <w:pPr>
        <w:ind w:left="3185" w:hanging="440"/>
      </w:pPr>
    </w:lvl>
    <w:lvl w:ilvl="7" w:tplc="04090017" w:tentative="1">
      <w:start w:val="1"/>
      <w:numFmt w:val="aiueoFullWidth"/>
      <w:lvlText w:val="(%8)"/>
      <w:lvlJc w:val="left"/>
      <w:pPr>
        <w:ind w:left="3625" w:hanging="440"/>
      </w:pPr>
    </w:lvl>
    <w:lvl w:ilvl="8" w:tplc="04090011" w:tentative="1">
      <w:start w:val="1"/>
      <w:numFmt w:val="decimalEnclosedCircle"/>
      <w:lvlText w:val="%9"/>
      <w:lvlJc w:val="left"/>
      <w:pPr>
        <w:ind w:left="4065" w:hanging="440"/>
      </w:pPr>
    </w:lvl>
  </w:abstractNum>
  <w:abstractNum w:abstractNumId="1" w15:restartNumberingAfterBreak="0">
    <w:nsid w:val="04032838"/>
    <w:multiLevelType w:val="hybridMultilevel"/>
    <w:tmpl w:val="9912B5FE"/>
    <w:lvl w:ilvl="0" w:tplc="B2CA70EC">
      <w:numFmt w:val="bullet"/>
      <w:lvlText w:val=""/>
      <w:lvlJc w:val="left"/>
      <w:pPr>
        <w:ind w:left="480" w:hanging="360"/>
      </w:pPr>
      <w:rPr>
        <w:rFonts w:ascii="Wingdings" w:eastAsiaTheme="minorEastAsia" w:hAnsi="Wingdings" w:cs="Times New Roman" w:hint="default"/>
      </w:rPr>
    </w:lvl>
    <w:lvl w:ilvl="1" w:tplc="0409000B" w:tentative="1">
      <w:start w:val="1"/>
      <w:numFmt w:val="bullet"/>
      <w:lvlText w:val=""/>
      <w:lvlJc w:val="left"/>
      <w:pPr>
        <w:ind w:left="1000" w:hanging="440"/>
      </w:pPr>
      <w:rPr>
        <w:rFonts w:ascii="Wingdings" w:hAnsi="Wingdings" w:hint="default"/>
      </w:rPr>
    </w:lvl>
    <w:lvl w:ilvl="2" w:tplc="0409000D" w:tentative="1">
      <w:start w:val="1"/>
      <w:numFmt w:val="bullet"/>
      <w:lvlText w:val=""/>
      <w:lvlJc w:val="left"/>
      <w:pPr>
        <w:ind w:left="1440" w:hanging="440"/>
      </w:pPr>
      <w:rPr>
        <w:rFonts w:ascii="Wingdings" w:hAnsi="Wingdings" w:hint="default"/>
      </w:rPr>
    </w:lvl>
    <w:lvl w:ilvl="3" w:tplc="04090001" w:tentative="1">
      <w:start w:val="1"/>
      <w:numFmt w:val="bullet"/>
      <w:lvlText w:val=""/>
      <w:lvlJc w:val="left"/>
      <w:pPr>
        <w:ind w:left="1880" w:hanging="440"/>
      </w:pPr>
      <w:rPr>
        <w:rFonts w:ascii="Wingdings" w:hAnsi="Wingdings" w:hint="default"/>
      </w:rPr>
    </w:lvl>
    <w:lvl w:ilvl="4" w:tplc="0409000B" w:tentative="1">
      <w:start w:val="1"/>
      <w:numFmt w:val="bullet"/>
      <w:lvlText w:val=""/>
      <w:lvlJc w:val="left"/>
      <w:pPr>
        <w:ind w:left="2320" w:hanging="440"/>
      </w:pPr>
      <w:rPr>
        <w:rFonts w:ascii="Wingdings" w:hAnsi="Wingdings" w:hint="default"/>
      </w:rPr>
    </w:lvl>
    <w:lvl w:ilvl="5" w:tplc="0409000D" w:tentative="1">
      <w:start w:val="1"/>
      <w:numFmt w:val="bullet"/>
      <w:lvlText w:val=""/>
      <w:lvlJc w:val="left"/>
      <w:pPr>
        <w:ind w:left="2760" w:hanging="440"/>
      </w:pPr>
      <w:rPr>
        <w:rFonts w:ascii="Wingdings" w:hAnsi="Wingdings" w:hint="default"/>
      </w:rPr>
    </w:lvl>
    <w:lvl w:ilvl="6" w:tplc="04090001" w:tentative="1">
      <w:start w:val="1"/>
      <w:numFmt w:val="bullet"/>
      <w:lvlText w:val=""/>
      <w:lvlJc w:val="left"/>
      <w:pPr>
        <w:ind w:left="3200" w:hanging="440"/>
      </w:pPr>
      <w:rPr>
        <w:rFonts w:ascii="Wingdings" w:hAnsi="Wingdings" w:hint="default"/>
      </w:rPr>
    </w:lvl>
    <w:lvl w:ilvl="7" w:tplc="0409000B" w:tentative="1">
      <w:start w:val="1"/>
      <w:numFmt w:val="bullet"/>
      <w:lvlText w:val=""/>
      <w:lvlJc w:val="left"/>
      <w:pPr>
        <w:ind w:left="3640" w:hanging="440"/>
      </w:pPr>
      <w:rPr>
        <w:rFonts w:ascii="Wingdings" w:hAnsi="Wingdings" w:hint="default"/>
      </w:rPr>
    </w:lvl>
    <w:lvl w:ilvl="8" w:tplc="0409000D" w:tentative="1">
      <w:start w:val="1"/>
      <w:numFmt w:val="bullet"/>
      <w:lvlText w:val=""/>
      <w:lvlJc w:val="left"/>
      <w:pPr>
        <w:ind w:left="4080" w:hanging="440"/>
      </w:pPr>
      <w:rPr>
        <w:rFonts w:ascii="Wingdings" w:hAnsi="Wingdings" w:hint="default"/>
      </w:r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 w15:restartNumberingAfterBreak="0">
    <w:nsid w:val="0DC3158B"/>
    <w:multiLevelType w:val="multilevel"/>
    <w:tmpl w:val="0DC3158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14104B95"/>
    <w:multiLevelType w:val="hybridMultilevel"/>
    <w:tmpl w:val="B7AA7E1C"/>
    <w:lvl w:ilvl="0" w:tplc="342CFF4C">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55E737A"/>
    <w:multiLevelType w:val="hybridMultilevel"/>
    <w:tmpl w:val="3760AD70"/>
    <w:lvl w:ilvl="0" w:tplc="0409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6" w15:restartNumberingAfterBreak="0">
    <w:nsid w:val="16E2153D"/>
    <w:multiLevelType w:val="hybridMultilevel"/>
    <w:tmpl w:val="EDD813B2"/>
    <w:lvl w:ilvl="0" w:tplc="BB4A933C">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F18016E"/>
    <w:multiLevelType w:val="hybridMultilevel"/>
    <w:tmpl w:val="48707C66"/>
    <w:lvl w:ilvl="0" w:tplc="4594D274">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02B43C4"/>
    <w:multiLevelType w:val="multilevel"/>
    <w:tmpl w:val="D5A49468"/>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080" w:hanging="108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9" w15:restartNumberingAfterBreak="0">
    <w:nsid w:val="2C7F49F6"/>
    <w:multiLevelType w:val="hybridMultilevel"/>
    <w:tmpl w:val="5D24BAB0"/>
    <w:lvl w:ilvl="0" w:tplc="7FA67E22">
      <w:start w:val="1"/>
      <w:numFmt w:val="decimal"/>
      <w:lvlText w:val="[%1] "/>
      <w:lvlJc w:val="left"/>
      <w:pPr>
        <w:ind w:left="420"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3602CCE"/>
    <w:multiLevelType w:val="hybridMultilevel"/>
    <w:tmpl w:val="DF6E1C64"/>
    <w:lvl w:ilvl="0" w:tplc="623C2738">
      <w:start w:val="1"/>
      <w:numFmt w:val="bullet"/>
      <w:lvlText w:val=""/>
      <w:lvlJc w:val="left"/>
      <w:pPr>
        <w:ind w:left="480" w:hanging="360"/>
      </w:pPr>
      <w:rPr>
        <w:rFonts w:ascii="Wingdings" w:hAnsi="Wingdings" w:hint="default"/>
      </w:rPr>
    </w:lvl>
    <w:lvl w:ilvl="1" w:tplc="FFFFFFFF" w:tentative="1">
      <w:start w:val="1"/>
      <w:numFmt w:val="bullet"/>
      <w:lvlText w:val=""/>
      <w:lvlJc w:val="left"/>
      <w:pPr>
        <w:ind w:left="1000" w:hanging="440"/>
      </w:pPr>
      <w:rPr>
        <w:rFonts w:ascii="Wingdings" w:hAnsi="Wingdings" w:hint="default"/>
      </w:rPr>
    </w:lvl>
    <w:lvl w:ilvl="2" w:tplc="FFFFFFFF" w:tentative="1">
      <w:start w:val="1"/>
      <w:numFmt w:val="bullet"/>
      <w:lvlText w:val=""/>
      <w:lvlJc w:val="left"/>
      <w:pPr>
        <w:ind w:left="1440" w:hanging="440"/>
      </w:pPr>
      <w:rPr>
        <w:rFonts w:ascii="Wingdings" w:hAnsi="Wingdings" w:hint="default"/>
      </w:rPr>
    </w:lvl>
    <w:lvl w:ilvl="3" w:tplc="FFFFFFFF" w:tentative="1">
      <w:start w:val="1"/>
      <w:numFmt w:val="bullet"/>
      <w:lvlText w:val=""/>
      <w:lvlJc w:val="left"/>
      <w:pPr>
        <w:ind w:left="1880" w:hanging="440"/>
      </w:pPr>
      <w:rPr>
        <w:rFonts w:ascii="Wingdings" w:hAnsi="Wingdings" w:hint="default"/>
      </w:rPr>
    </w:lvl>
    <w:lvl w:ilvl="4" w:tplc="FFFFFFFF" w:tentative="1">
      <w:start w:val="1"/>
      <w:numFmt w:val="bullet"/>
      <w:lvlText w:val=""/>
      <w:lvlJc w:val="left"/>
      <w:pPr>
        <w:ind w:left="2320" w:hanging="440"/>
      </w:pPr>
      <w:rPr>
        <w:rFonts w:ascii="Wingdings" w:hAnsi="Wingdings" w:hint="default"/>
      </w:rPr>
    </w:lvl>
    <w:lvl w:ilvl="5" w:tplc="FFFFFFFF" w:tentative="1">
      <w:start w:val="1"/>
      <w:numFmt w:val="bullet"/>
      <w:lvlText w:val=""/>
      <w:lvlJc w:val="left"/>
      <w:pPr>
        <w:ind w:left="2760" w:hanging="440"/>
      </w:pPr>
      <w:rPr>
        <w:rFonts w:ascii="Wingdings" w:hAnsi="Wingdings" w:hint="default"/>
      </w:rPr>
    </w:lvl>
    <w:lvl w:ilvl="6" w:tplc="FFFFFFFF" w:tentative="1">
      <w:start w:val="1"/>
      <w:numFmt w:val="bullet"/>
      <w:lvlText w:val=""/>
      <w:lvlJc w:val="left"/>
      <w:pPr>
        <w:ind w:left="3200" w:hanging="440"/>
      </w:pPr>
      <w:rPr>
        <w:rFonts w:ascii="Wingdings" w:hAnsi="Wingdings" w:hint="default"/>
      </w:rPr>
    </w:lvl>
    <w:lvl w:ilvl="7" w:tplc="FFFFFFFF" w:tentative="1">
      <w:start w:val="1"/>
      <w:numFmt w:val="bullet"/>
      <w:lvlText w:val=""/>
      <w:lvlJc w:val="left"/>
      <w:pPr>
        <w:ind w:left="3640" w:hanging="440"/>
      </w:pPr>
      <w:rPr>
        <w:rFonts w:ascii="Wingdings" w:hAnsi="Wingdings" w:hint="default"/>
      </w:rPr>
    </w:lvl>
    <w:lvl w:ilvl="8" w:tplc="FFFFFFFF" w:tentative="1">
      <w:start w:val="1"/>
      <w:numFmt w:val="bullet"/>
      <w:lvlText w:val=""/>
      <w:lvlJc w:val="left"/>
      <w:pPr>
        <w:ind w:left="4080" w:hanging="440"/>
      </w:pPr>
      <w:rPr>
        <w:rFonts w:ascii="Wingdings" w:hAnsi="Wingdings" w:hint="default"/>
      </w:rPr>
    </w:lvl>
  </w:abstractNum>
  <w:abstractNum w:abstractNumId="12" w15:restartNumberingAfterBreak="0">
    <w:nsid w:val="355237F9"/>
    <w:multiLevelType w:val="hybridMultilevel"/>
    <w:tmpl w:val="2766C7A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444F59F0"/>
    <w:multiLevelType w:val="multilevel"/>
    <w:tmpl w:val="444F59F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97E2C9E"/>
    <w:multiLevelType w:val="hybridMultilevel"/>
    <w:tmpl w:val="99549AFA"/>
    <w:lvl w:ilvl="0" w:tplc="44ACEC7A">
      <w:numFmt w:val="bullet"/>
      <w:lvlText w:val="-"/>
      <w:lvlJc w:val="left"/>
      <w:pPr>
        <w:ind w:left="360" w:hanging="36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9EA4DA9"/>
    <w:multiLevelType w:val="hybridMultilevel"/>
    <w:tmpl w:val="70DC3A7C"/>
    <w:lvl w:ilvl="0" w:tplc="60F864EE">
      <w:start w:val="1"/>
      <w:numFmt w:val="decimal"/>
      <w:lvlText w:val="(%1)"/>
      <w:lvlJc w:val="left"/>
      <w:pPr>
        <w:ind w:left="985" w:hanging="440"/>
      </w:pPr>
      <w:rPr>
        <w:rFonts w:hint="default"/>
      </w:rPr>
    </w:lvl>
    <w:lvl w:ilvl="1" w:tplc="0409000B" w:tentative="1">
      <w:start w:val="1"/>
      <w:numFmt w:val="bullet"/>
      <w:lvlText w:val=""/>
      <w:lvlJc w:val="left"/>
      <w:pPr>
        <w:ind w:left="1425" w:hanging="440"/>
      </w:pPr>
      <w:rPr>
        <w:rFonts w:ascii="Wingdings" w:hAnsi="Wingdings" w:hint="default"/>
      </w:rPr>
    </w:lvl>
    <w:lvl w:ilvl="2" w:tplc="0409000D" w:tentative="1">
      <w:start w:val="1"/>
      <w:numFmt w:val="bullet"/>
      <w:lvlText w:val=""/>
      <w:lvlJc w:val="left"/>
      <w:pPr>
        <w:ind w:left="1865" w:hanging="440"/>
      </w:pPr>
      <w:rPr>
        <w:rFonts w:ascii="Wingdings" w:hAnsi="Wingdings" w:hint="default"/>
      </w:rPr>
    </w:lvl>
    <w:lvl w:ilvl="3" w:tplc="04090001" w:tentative="1">
      <w:start w:val="1"/>
      <w:numFmt w:val="bullet"/>
      <w:lvlText w:val=""/>
      <w:lvlJc w:val="left"/>
      <w:pPr>
        <w:ind w:left="2305" w:hanging="440"/>
      </w:pPr>
      <w:rPr>
        <w:rFonts w:ascii="Wingdings" w:hAnsi="Wingdings" w:hint="default"/>
      </w:rPr>
    </w:lvl>
    <w:lvl w:ilvl="4" w:tplc="0409000B" w:tentative="1">
      <w:start w:val="1"/>
      <w:numFmt w:val="bullet"/>
      <w:lvlText w:val=""/>
      <w:lvlJc w:val="left"/>
      <w:pPr>
        <w:ind w:left="2745" w:hanging="440"/>
      </w:pPr>
      <w:rPr>
        <w:rFonts w:ascii="Wingdings" w:hAnsi="Wingdings" w:hint="default"/>
      </w:rPr>
    </w:lvl>
    <w:lvl w:ilvl="5" w:tplc="0409000D" w:tentative="1">
      <w:start w:val="1"/>
      <w:numFmt w:val="bullet"/>
      <w:lvlText w:val=""/>
      <w:lvlJc w:val="left"/>
      <w:pPr>
        <w:ind w:left="3185" w:hanging="440"/>
      </w:pPr>
      <w:rPr>
        <w:rFonts w:ascii="Wingdings" w:hAnsi="Wingdings" w:hint="default"/>
      </w:rPr>
    </w:lvl>
    <w:lvl w:ilvl="6" w:tplc="04090001" w:tentative="1">
      <w:start w:val="1"/>
      <w:numFmt w:val="bullet"/>
      <w:lvlText w:val=""/>
      <w:lvlJc w:val="left"/>
      <w:pPr>
        <w:ind w:left="3625" w:hanging="440"/>
      </w:pPr>
      <w:rPr>
        <w:rFonts w:ascii="Wingdings" w:hAnsi="Wingdings" w:hint="default"/>
      </w:rPr>
    </w:lvl>
    <w:lvl w:ilvl="7" w:tplc="0409000B" w:tentative="1">
      <w:start w:val="1"/>
      <w:numFmt w:val="bullet"/>
      <w:lvlText w:val=""/>
      <w:lvlJc w:val="left"/>
      <w:pPr>
        <w:ind w:left="4065" w:hanging="440"/>
      </w:pPr>
      <w:rPr>
        <w:rFonts w:ascii="Wingdings" w:hAnsi="Wingdings" w:hint="default"/>
      </w:rPr>
    </w:lvl>
    <w:lvl w:ilvl="8" w:tplc="0409000D" w:tentative="1">
      <w:start w:val="1"/>
      <w:numFmt w:val="bullet"/>
      <w:lvlText w:val=""/>
      <w:lvlJc w:val="left"/>
      <w:pPr>
        <w:ind w:left="4505" w:hanging="440"/>
      </w:pPr>
      <w:rPr>
        <w:rFonts w:ascii="Wingdings" w:hAnsi="Wingdings" w:hint="default"/>
      </w:rPr>
    </w:lvl>
  </w:abstractNum>
  <w:abstractNum w:abstractNumId="16" w15:restartNumberingAfterBreak="0">
    <w:nsid w:val="4B716D27"/>
    <w:multiLevelType w:val="multilevel"/>
    <w:tmpl w:val="4B716D27"/>
    <w:lvl w:ilvl="0">
      <w:start w:val="1"/>
      <w:numFmt w:val="decimal"/>
      <w:lvlText w:val="Observation %1"/>
      <w:lvlJc w:val="left"/>
      <w:pPr>
        <w:ind w:left="990" w:hanging="360"/>
      </w:pPr>
      <w:rPr>
        <w:rFonts w:ascii="Times New Roman" w:hAnsi="Times New Roman" w:cs="Times New Roman" w:hint="default"/>
        <w:sz w:val="20"/>
        <w:szCs w:val="20"/>
      </w:rPr>
    </w:lvl>
    <w:lvl w:ilvl="1">
      <w:start w:val="1"/>
      <w:numFmt w:val="lowerLetter"/>
      <w:lvlText w:val="%2."/>
      <w:lvlJc w:val="left"/>
      <w:pPr>
        <w:ind w:left="1440" w:hanging="360"/>
      </w:pPr>
      <w:rPr>
        <w:rFonts w:ascii="Times New Roman" w:hAnsi="Times New Roman" w:cs="Times New Roman" w:hint="default"/>
      </w:rPr>
    </w:lvl>
    <w:lvl w:ilvl="2">
      <w:start w:val="1"/>
      <w:numFmt w:val="lowerLetter"/>
      <w:lvlText w:val="%3)"/>
      <w:lvlJc w:val="lef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7" w15:restartNumberingAfterBreak="0">
    <w:nsid w:val="545E717F"/>
    <w:multiLevelType w:val="hybridMultilevel"/>
    <w:tmpl w:val="99EEEBE8"/>
    <w:lvl w:ilvl="0" w:tplc="19F66DFA">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79F147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67CB258F"/>
    <w:multiLevelType w:val="hybridMultilevel"/>
    <w:tmpl w:val="A830E1A4"/>
    <w:lvl w:ilvl="0" w:tplc="6BF04ABE">
      <w:start w:val="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E8408AD"/>
    <w:multiLevelType w:val="multilevel"/>
    <w:tmpl w:val="2A9E6940"/>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440" w:hanging="144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ED005B"/>
    <w:multiLevelType w:val="hybridMultilevel"/>
    <w:tmpl w:val="1250C2E4"/>
    <w:lvl w:ilvl="0" w:tplc="5B64A0C4">
      <w:start w:val="10"/>
      <w:numFmt w:val="bullet"/>
      <w:lvlText w:val=""/>
      <w:lvlJc w:val="left"/>
      <w:pPr>
        <w:ind w:left="360" w:hanging="360"/>
      </w:pPr>
      <w:rPr>
        <w:rFonts w:ascii="Wingdings" w:eastAsiaTheme="minorEastAsia" w:hAnsi="Wingdings" w:cstheme="minorBid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E264040"/>
    <w:multiLevelType w:val="hybridMultilevel"/>
    <w:tmpl w:val="2E2A7DAE"/>
    <w:lvl w:ilvl="0" w:tplc="DF44E6BC">
      <w:start w:val="1"/>
      <w:numFmt w:val="decimal"/>
      <w:lvlText w:val="proposal %1. "/>
      <w:lvlJc w:val="left"/>
      <w:pPr>
        <w:ind w:left="420" w:hanging="420"/>
      </w:pPr>
      <w:rPr>
        <w:rFonts w:ascii="Times New Roman" w:hAnsi="Times New Roman" w:hint="default"/>
        <w:b/>
        <w:i w:val="0"/>
        <w:color w:val="auto"/>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F897DDD"/>
    <w:multiLevelType w:val="hybridMultilevel"/>
    <w:tmpl w:val="A6464972"/>
    <w:lvl w:ilvl="0" w:tplc="80FCADF6">
      <w:start w:val="2"/>
      <w:numFmt w:val="bullet"/>
      <w:lvlText w:val="-"/>
      <w:lvlJc w:val="left"/>
      <w:pPr>
        <w:ind w:left="988" w:hanging="420"/>
      </w:pPr>
      <w:rPr>
        <w:rFonts w:ascii="Arial" w:eastAsia="Times New Roman" w:hAnsi="Arial" w:cs="Arial"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25" w15:restartNumberingAfterBreak="0">
    <w:nsid w:val="7FB06750"/>
    <w:multiLevelType w:val="multilevel"/>
    <w:tmpl w:val="7FB06750"/>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549102228">
    <w:abstractNumId w:val="13"/>
  </w:num>
  <w:num w:numId="2" w16cid:durableId="821652827">
    <w:abstractNumId w:val="9"/>
  </w:num>
  <w:num w:numId="3" w16cid:durableId="12342247">
    <w:abstractNumId w:val="23"/>
  </w:num>
  <w:num w:numId="4" w16cid:durableId="169943150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30150176">
    <w:abstractNumId w:val="25"/>
  </w:num>
  <w:num w:numId="6" w16cid:durableId="1648050092">
    <w:abstractNumId w:val="20"/>
  </w:num>
  <w:num w:numId="7" w16cid:durableId="427236592">
    <w:abstractNumId w:val="17"/>
  </w:num>
  <w:num w:numId="8" w16cid:durableId="372195527">
    <w:abstractNumId w:val="19"/>
  </w:num>
  <w:num w:numId="9" w16cid:durableId="931015950">
    <w:abstractNumId w:val="8"/>
  </w:num>
  <w:num w:numId="10" w16cid:durableId="128603818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46975259">
    <w:abstractNumId w:val="24"/>
  </w:num>
  <w:num w:numId="12" w16cid:durableId="1046024914">
    <w:abstractNumId w:val="3"/>
  </w:num>
  <w:num w:numId="13" w16cid:durableId="1660189710">
    <w:abstractNumId w:val="4"/>
  </w:num>
  <w:num w:numId="14" w16cid:durableId="1216354712">
    <w:abstractNumId w:val="2"/>
  </w:num>
  <w:num w:numId="15" w16cid:durableId="1643383088">
    <w:abstractNumId w:val="14"/>
  </w:num>
  <w:num w:numId="16" w16cid:durableId="270477535">
    <w:abstractNumId w:val="6"/>
  </w:num>
  <w:num w:numId="17" w16cid:durableId="920218975">
    <w:abstractNumId w:val="7"/>
  </w:num>
  <w:num w:numId="18" w16cid:durableId="1548760481">
    <w:abstractNumId w:val="22"/>
  </w:num>
  <w:num w:numId="19" w16cid:durableId="975914499">
    <w:abstractNumId w:val="18"/>
  </w:num>
  <w:num w:numId="20" w16cid:durableId="1645892215">
    <w:abstractNumId w:val="5"/>
  </w:num>
  <w:num w:numId="21" w16cid:durableId="2053840822">
    <w:abstractNumId w:val="21"/>
  </w:num>
  <w:num w:numId="22" w16cid:durableId="1824008705">
    <w:abstractNumId w:val="12"/>
  </w:num>
  <w:num w:numId="23" w16cid:durableId="2076396663">
    <w:abstractNumId w:val="1"/>
  </w:num>
  <w:num w:numId="24" w16cid:durableId="126512218">
    <w:abstractNumId w:val="11"/>
  </w:num>
  <w:num w:numId="25" w16cid:durableId="255359669">
    <w:abstractNumId w:val="15"/>
  </w:num>
  <w:num w:numId="26" w16cid:durableId="1333145296">
    <w:abstractNumId w:val="0"/>
  </w:num>
  <w:num w:numId="27" w16cid:durableId="137515676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clean"/>
  <w:defaultTabStop w:val="84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D24"/>
    <w:rsid w:val="00001234"/>
    <w:rsid w:val="000121F5"/>
    <w:rsid w:val="00014849"/>
    <w:rsid w:val="000226E6"/>
    <w:rsid w:val="0002719B"/>
    <w:rsid w:val="000352C7"/>
    <w:rsid w:val="00035DC5"/>
    <w:rsid w:val="00037F70"/>
    <w:rsid w:val="00042E43"/>
    <w:rsid w:val="00045620"/>
    <w:rsid w:val="00050595"/>
    <w:rsid w:val="000517FC"/>
    <w:rsid w:val="0005387D"/>
    <w:rsid w:val="000543A2"/>
    <w:rsid w:val="00061C63"/>
    <w:rsid w:val="0006485E"/>
    <w:rsid w:val="00071B99"/>
    <w:rsid w:val="000773E5"/>
    <w:rsid w:val="00090C16"/>
    <w:rsid w:val="00095AC8"/>
    <w:rsid w:val="000B2654"/>
    <w:rsid w:val="000B319C"/>
    <w:rsid w:val="000B3A90"/>
    <w:rsid w:val="000B5405"/>
    <w:rsid w:val="000B5703"/>
    <w:rsid w:val="000C5870"/>
    <w:rsid w:val="000D1E18"/>
    <w:rsid w:val="000E0D63"/>
    <w:rsid w:val="000E11B4"/>
    <w:rsid w:val="000E13BF"/>
    <w:rsid w:val="000E2210"/>
    <w:rsid w:val="000E45F1"/>
    <w:rsid w:val="000E46EC"/>
    <w:rsid w:val="000E59F9"/>
    <w:rsid w:val="000F6B3F"/>
    <w:rsid w:val="00100C20"/>
    <w:rsid w:val="00101FD8"/>
    <w:rsid w:val="00103390"/>
    <w:rsid w:val="0011054C"/>
    <w:rsid w:val="00112651"/>
    <w:rsid w:val="00126889"/>
    <w:rsid w:val="00127A24"/>
    <w:rsid w:val="001300A7"/>
    <w:rsid w:val="00135308"/>
    <w:rsid w:val="00135CD4"/>
    <w:rsid w:val="0013640D"/>
    <w:rsid w:val="0013715E"/>
    <w:rsid w:val="001601EE"/>
    <w:rsid w:val="00165054"/>
    <w:rsid w:val="00165811"/>
    <w:rsid w:val="001717C8"/>
    <w:rsid w:val="00176AF0"/>
    <w:rsid w:val="00177E4B"/>
    <w:rsid w:val="0018395A"/>
    <w:rsid w:val="0018617C"/>
    <w:rsid w:val="00192A0C"/>
    <w:rsid w:val="001B5AA9"/>
    <w:rsid w:val="001C4083"/>
    <w:rsid w:val="001D22BA"/>
    <w:rsid w:val="001D4553"/>
    <w:rsid w:val="001E0862"/>
    <w:rsid w:val="00202467"/>
    <w:rsid w:val="00220E6E"/>
    <w:rsid w:val="00223DD5"/>
    <w:rsid w:val="0022632D"/>
    <w:rsid w:val="00227F2E"/>
    <w:rsid w:val="00237E6F"/>
    <w:rsid w:val="00241C63"/>
    <w:rsid w:val="00241CC8"/>
    <w:rsid w:val="00253577"/>
    <w:rsid w:val="0025646F"/>
    <w:rsid w:val="002665D8"/>
    <w:rsid w:val="00267ACD"/>
    <w:rsid w:val="002724D6"/>
    <w:rsid w:val="0027596A"/>
    <w:rsid w:val="002811EB"/>
    <w:rsid w:val="0029232B"/>
    <w:rsid w:val="0029312C"/>
    <w:rsid w:val="00296D51"/>
    <w:rsid w:val="002A4B91"/>
    <w:rsid w:val="002A5338"/>
    <w:rsid w:val="002B1CB9"/>
    <w:rsid w:val="002B54E2"/>
    <w:rsid w:val="002C1BC6"/>
    <w:rsid w:val="002C26C1"/>
    <w:rsid w:val="002C30A1"/>
    <w:rsid w:val="002C71C9"/>
    <w:rsid w:val="002D0F62"/>
    <w:rsid w:val="002F12B2"/>
    <w:rsid w:val="002F6330"/>
    <w:rsid w:val="00302EAB"/>
    <w:rsid w:val="0033189D"/>
    <w:rsid w:val="00336F15"/>
    <w:rsid w:val="00337A0A"/>
    <w:rsid w:val="00340141"/>
    <w:rsid w:val="00341071"/>
    <w:rsid w:val="003514CD"/>
    <w:rsid w:val="003617E2"/>
    <w:rsid w:val="003632D0"/>
    <w:rsid w:val="003642CB"/>
    <w:rsid w:val="00366E38"/>
    <w:rsid w:val="0036765D"/>
    <w:rsid w:val="00367F67"/>
    <w:rsid w:val="0038075B"/>
    <w:rsid w:val="00383ECD"/>
    <w:rsid w:val="0039099C"/>
    <w:rsid w:val="00391B17"/>
    <w:rsid w:val="00393727"/>
    <w:rsid w:val="00393A8E"/>
    <w:rsid w:val="00397870"/>
    <w:rsid w:val="003A1883"/>
    <w:rsid w:val="003A2109"/>
    <w:rsid w:val="003A2568"/>
    <w:rsid w:val="003B0D9E"/>
    <w:rsid w:val="003B35D0"/>
    <w:rsid w:val="003B5D8B"/>
    <w:rsid w:val="003D46B0"/>
    <w:rsid w:val="003D6F25"/>
    <w:rsid w:val="003D78E8"/>
    <w:rsid w:val="003E36C5"/>
    <w:rsid w:val="003F673C"/>
    <w:rsid w:val="004003F4"/>
    <w:rsid w:val="00402DFA"/>
    <w:rsid w:val="00403FC4"/>
    <w:rsid w:val="00414973"/>
    <w:rsid w:val="00416DFA"/>
    <w:rsid w:val="00423BB7"/>
    <w:rsid w:val="00425E23"/>
    <w:rsid w:val="00432241"/>
    <w:rsid w:val="00437EF6"/>
    <w:rsid w:val="00447ED1"/>
    <w:rsid w:val="004529CE"/>
    <w:rsid w:val="004606DC"/>
    <w:rsid w:val="00474A45"/>
    <w:rsid w:val="004801B4"/>
    <w:rsid w:val="00484BA7"/>
    <w:rsid w:val="00493714"/>
    <w:rsid w:val="00493B40"/>
    <w:rsid w:val="0049765F"/>
    <w:rsid w:val="004A5A41"/>
    <w:rsid w:val="004B3299"/>
    <w:rsid w:val="004B3488"/>
    <w:rsid w:val="004B420B"/>
    <w:rsid w:val="004B424A"/>
    <w:rsid w:val="004C4771"/>
    <w:rsid w:val="004D0DB6"/>
    <w:rsid w:val="004D5FA4"/>
    <w:rsid w:val="004E4B30"/>
    <w:rsid w:val="004F3827"/>
    <w:rsid w:val="00506A18"/>
    <w:rsid w:val="00512931"/>
    <w:rsid w:val="00516BA9"/>
    <w:rsid w:val="00520684"/>
    <w:rsid w:val="00522D5C"/>
    <w:rsid w:val="0052321C"/>
    <w:rsid w:val="00523A30"/>
    <w:rsid w:val="00534007"/>
    <w:rsid w:val="00551A08"/>
    <w:rsid w:val="005545AE"/>
    <w:rsid w:val="0056326E"/>
    <w:rsid w:val="00565EBD"/>
    <w:rsid w:val="00572EA8"/>
    <w:rsid w:val="00576F57"/>
    <w:rsid w:val="00585DFD"/>
    <w:rsid w:val="00594C41"/>
    <w:rsid w:val="00595E99"/>
    <w:rsid w:val="005A5F62"/>
    <w:rsid w:val="005B1974"/>
    <w:rsid w:val="005B251F"/>
    <w:rsid w:val="005B6268"/>
    <w:rsid w:val="005B7C41"/>
    <w:rsid w:val="005C41DD"/>
    <w:rsid w:val="005D6103"/>
    <w:rsid w:val="005D7480"/>
    <w:rsid w:val="005E0C40"/>
    <w:rsid w:val="005E15FC"/>
    <w:rsid w:val="005E3085"/>
    <w:rsid w:val="005E33BB"/>
    <w:rsid w:val="006015A8"/>
    <w:rsid w:val="006224BF"/>
    <w:rsid w:val="00645CF4"/>
    <w:rsid w:val="00651F81"/>
    <w:rsid w:val="00653C94"/>
    <w:rsid w:val="0065471B"/>
    <w:rsid w:val="00657ABA"/>
    <w:rsid w:val="00663631"/>
    <w:rsid w:val="00663C19"/>
    <w:rsid w:val="00667CC2"/>
    <w:rsid w:val="00670A3A"/>
    <w:rsid w:val="006811A7"/>
    <w:rsid w:val="00682CC9"/>
    <w:rsid w:val="00696B8D"/>
    <w:rsid w:val="006A35D7"/>
    <w:rsid w:val="006A44D9"/>
    <w:rsid w:val="006A5E44"/>
    <w:rsid w:val="006B03B1"/>
    <w:rsid w:val="006C7A73"/>
    <w:rsid w:val="006D14CC"/>
    <w:rsid w:val="006D2613"/>
    <w:rsid w:val="006F229E"/>
    <w:rsid w:val="006F27F1"/>
    <w:rsid w:val="006F364E"/>
    <w:rsid w:val="00704C1B"/>
    <w:rsid w:val="00712B42"/>
    <w:rsid w:val="00715C5D"/>
    <w:rsid w:val="00721150"/>
    <w:rsid w:val="00737E6E"/>
    <w:rsid w:val="00747795"/>
    <w:rsid w:val="007571CC"/>
    <w:rsid w:val="00757911"/>
    <w:rsid w:val="007730E4"/>
    <w:rsid w:val="00774375"/>
    <w:rsid w:val="0077615C"/>
    <w:rsid w:val="00787030"/>
    <w:rsid w:val="007872FF"/>
    <w:rsid w:val="00787CAE"/>
    <w:rsid w:val="00793AFA"/>
    <w:rsid w:val="007A3ACD"/>
    <w:rsid w:val="007B1BB5"/>
    <w:rsid w:val="007B52B7"/>
    <w:rsid w:val="007C20D7"/>
    <w:rsid w:val="007C65F4"/>
    <w:rsid w:val="007C6A37"/>
    <w:rsid w:val="007D0077"/>
    <w:rsid w:val="007E7882"/>
    <w:rsid w:val="007F23B5"/>
    <w:rsid w:val="007F758A"/>
    <w:rsid w:val="008109CA"/>
    <w:rsid w:val="008116D5"/>
    <w:rsid w:val="008139FB"/>
    <w:rsid w:val="008262C9"/>
    <w:rsid w:val="008437EC"/>
    <w:rsid w:val="0084450D"/>
    <w:rsid w:val="008535B8"/>
    <w:rsid w:val="008600FF"/>
    <w:rsid w:val="00866F37"/>
    <w:rsid w:val="00872BDF"/>
    <w:rsid w:val="00876F2E"/>
    <w:rsid w:val="00883420"/>
    <w:rsid w:val="008852B7"/>
    <w:rsid w:val="00892A6F"/>
    <w:rsid w:val="008A113C"/>
    <w:rsid w:val="008B5DB2"/>
    <w:rsid w:val="008B677D"/>
    <w:rsid w:val="008D2647"/>
    <w:rsid w:val="008D59E9"/>
    <w:rsid w:val="008E7463"/>
    <w:rsid w:val="008F5316"/>
    <w:rsid w:val="008F7CB5"/>
    <w:rsid w:val="00901125"/>
    <w:rsid w:val="00903AC5"/>
    <w:rsid w:val="00913169"/>
    <w:rsid w:val="00922DE6"/>
    <w:rsid w:val="00931945"/>
    <w:rsid w:val="00933AC8"/>
    <w:rsid w:val="00941655"/>
    <w:rsid w:val="00946094"/>
    <w:rsid w:val="00951056"/>
    <w:rsid w:val="00955BA4"/>
    <w:rsid w:val="00955FBA"/>
    <w:rsid w:val="009572A3"/>
    <w:rsid w:val="00965E16"/>
    <w:rsid w:val="00967FBD"/>
    <w:rsid w:val="00980CFD"/>
    <w:rsid w:val="009A1026"/>
    <w:rsid w:val="009B5846"/>
    <w:rsid w:val="009D2E2A"/>
    <w:rsid w:val="009D3CD7"/>
    <w:rsid w:val="009E0146"/>
    <w:rsid w:val="009E116E"/>
    <w:rsid w:val="009E3820"/>
    <w:rsid w:val="009F1410"/>
    <w:rsid w:val="009F3B30"/>
    <w:rsid w:val="009F684B"/>
    <w:rsid w:val="009F7280"/>
    <w:rsid w:val="009F777F"/>
    <w:rsid w:val="00A00BD2"/>
    <w:rsid w:val="00A039B2"/>
    <w:rsid w:val="00A12784"/>
    <w:rsid w:val="00A20513"/>
    <w:rsid w:val="00A26F5F"/>
    <w:rsid w:val="00A273DE"/>
    <w:rsid w:val="00A56046"/>
    <w:rsid w:val="00A608F3"/>
    <w:rsid w:val="00A63CBC"/>
    <w:rsid w:val="00A65B43"/>
    <w:rsid w:val="00A67C0A"/>
    <w:rsid w:val="00A8087F"/>
    <w:rsid w:val="00A87AEE"/>
    <w:rsid w:val="00A91DA8"/>
    <w:rsid w:val="00A964BD"/>
    <w:rsid w:val="00A9686A"/>
    <w:rsid w:val="00A9744F"/>
    <w:rsid w:val="00AA6072"/>
    <w:rsid w:val="00AB1D24"/>
    <w:rsid w:val="00AB3FD5"/>
    <w:rsid w:val="00AC00D7"/>
    <w:rsid w:val="00AC3F0B"/>
    <w:rsid w:val="00AD6595"/>
    <w:rsid w:val="00AE7821"/>
    <w:rsid w:val="00AF4F74"/>
    <w:rsid w:val="00AF6A98"/>
    <w:rsid w:val="00B0071E"/>
    <w:rsid w:val="00B072B9"/>
    <w:rsid w:val="00B10CC5"/>
    <w:rsid w:val="00B1142A"/>
    <w:rsid w:val="00B14146"/>
    <w:rsid w:val="00B21D39"/>
    <w:rsid w:val="00B22951"/>
    <w:rsid w:val="00B24D83"/>
    <w:rsid w:val="00B3228D"/>
    <w:rsid w:val="00B32C06"/>
    <w:rsid w:val="00B33EB8"/>
    <w:rsid w:val="00B43A7A"/>
    <w:rsid w:val="00B47632"/>
    <w:rsid w:val="00B6410F"/>
    <w:rsid w:val="00B73BE7"/>
    <w:rsid w:val="00B844E8"/>
    <w:rsid w:val="00B941BB"/>
    <w:rsid w:val="00BA487D"/>
    <w:rsid w:val="00BA71DD"/>
    <w:rsid w:val="00BC2D22"/>
    <w:rsid w:val="00BD0763"/>
    <w:rsid w:val="00BD1471"/>
    <w:rsid w:val="00BD1FEA"/>
    <w:rsid w:val="00BE7B7B"/>
    <w:rsid w:val="00BF4B32"/>
    <w:rsid w:val="00BF61AA"/>
    <w:rsid w:val="00C004E9"/>
    <w:rsid w:val="00C02E9D"/>
    <w:rsid w:val="00C121D8"/>
    <w:rsid w:val="00C13AB3"/>
    <w:rsid w:val="00C143A9"/>
    <w:rsid w:val="00C1594C"/>
    <w:rsid w:val="00C1600E"/>
    <w:rsid w:val="00C16388"/>
    <w:rsid w:val="00C25BBC"/>
    <w:rsid w:val="00C27BAB"/>
    <w:rsid w:val="00C27F61"/>
    <w:rsid w:val="00C3068D"/>
    <w:rsid w:val="00C3542B"/>
    <w:rsid w:val="00C368A7"/>
    <w:rsid w:val="00C439E4"/>
    <w:rsid w:val="00C46D36"/>
    <w:rsid w:val="00C47756"/>
    <w:rsid w:val="00C52660"/>
    <w:rsid w:val="00C630E9"/>
    <w:rsid w:val="00C932AC"/>
    <w:rsid w:val="00C94EA1"/>
    <w:rsid w:val="00C9573B"/>
    <w:rsid w:val="00C95AE0"/>
    <w:rsid w:val="00C96BFB"/>
    <w:rsid w:val="00C97F98"/>
    <w:rsid w:val="00CA1203"/>
    <w:rsid w:val="00CA3108"/>
    <w:rsid w:val="00CA4A57"/>
    <w:rsid w:val="00CA7DC0"/>
    <w:rsid w:val="00CB16F6"/>
    <w:rsid w:val="00CB3B1A"/>
    <w:rsid w:val="00CB3CC9"/>
    <w:rsid w:val="00CB56C5"/>
    <w:rsid w:val="00CC1AAF"/>
    <w:rsid w:val="00CD4AF5"/>
    <w:rsid w:val="00CE11B1"/>
    <w:rsid w:val="00CE2EFA"/>
    <w:rsid w:val="00CE56EE"/>
    <w:rsid w:val="00CE5DE6"/>
    <w:rsid w:val="00CF6833"/>
    <w:rsid w:val="00D036F2"/>
    <w:rsid w:val="00D072C5"/>
    <w:rsid w:val="00D11210"/>
    <w:rsid w:val="00D131CB"/>
    <w:rsid w:val="00D13685"/>
    <w:rsid w:val="00D32B2C"/>
    <w:rsid w:val="00D411C3"/>
    <w:rsid w:val="00D4579D"/>
    <w:rsid w:val="00D479BE"/>
    <w:rsid w:val="00D60F8D"/>
    <w:rsid w:val="00D6547D"/>
    <w:rsid w:val="00D661D6"/>
    <w:rsid w:val="00D70D28"/>
    <w:rsid w:val="00D81671"/>
    <w:rsid w:val="00D94915"/>
    <w:rsid w:val="00D96503"/>
    <w:rsid w:val="00D97919"/>
    <w:rsid w:val="00DA626C"/>
    <w:rsid w:val="00DA6E77"/>
    <w:rsid w:val="00DB0215"/>
    <w:rsid w:val="00DB1636"/>
    <w:rsid w:val="00DC5BB4"/>
    <w:rsid w:val="00DD2A72"/>
    <w:rsid w:val="00DF0AC2"/>
    <w:rsid w:val="00DF0EA7"/>
    <w:rsid w:val="00DF287A"/>
    <w:rsid w:val="00E01C33"/>
    <w:rsid w:val="00E047FA"/>
    <w:rsid w:val="00E26B26"/>
    <w:rsid w:val="00E31705"/>
    <w:rsid w:val="00E3422C"/>
    <w:rsid w:val="00E3503D"/>
    <w:rsid w:val="00E3686B"/>
    <w:rsid w:val="00E37495"/>
    <w:rsid w:val="00E416E3"/>
    <w:rsid w:val="00E44576"/>
    <w:rsid w:val="00E550AE"/>
    <w:rsid w:val="00E65DD5"/>
    <w:rsid w:val="00E7395C"/>
    <w:rsid w:val="00E84A03"/>
    <w:rsid w:val="00E85AF0"/>
    <w:rsid w:val="00E9238E"/>
    <w:rsid w:val="00E9299F"/>
    <w:rsid w:val="00E94BD6"/>
    <w:rsid w:val="00EA1147"/>
    <w:rsid w:val="00EB0F3B"/>
    <w:rsid w:val="00EB10DF"/>
    <w:rsid w:val="00EB3409"/>
    <w:rsid w:val="00EB485B"/>
    <w:rsid w:val="00EC792D"/>
    <w:rsid w:val="00ED0BD3"/>
    <w:rsid w:val="00ED7698"/>
    <w:rsid w:val="00EF2B55"/>
    <w:rsid w:val="00EF46D4"/>
    <w:rsid w:val="00EF7C70"/>
    <w:rsid w:val="00F00D6D"/>
    <w:rsid w:val="00F061B8"/>
    <w:rsid w:val="00F16CBD"/>
    <w:rsid w:val="00F22805"/>
    <w:rsid w:val="00F44A11"/>
    <w:rsid w:val="00F61BF4"/>
    <w:rsid w:val="00F61E6B"/>
    <w:rsid w:val="00F66F3E"/>
    <w:rsid w:val="00F7516B"/>
    <w:rsid w:val="00F803D4"/>
    <w:rsid w:val="00F94247"/>
    <w:rsid w:val="00F95696"/>
    <w:rsid w:val="00F966E2"/>
    <w:rsid w:val="00F97DD8"/>
    <w:rsid w:val="00FA3005"/>
    <w:rsid w:val="00FB14F3"/>
    <w:rsid w:val="00FB4D8F"/>
    <w:rsid w:val="00FB502D"/>
    <w:rsid w:val="00FB73A2"/>
    <w:rsid w:val="00FC4A56"/>
    <w:rsid w:val="00FE4922"/>
    <w:rsid w:val="00FE6A4E"/>
    <w:rsid w:val="00FF357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9CC57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7756"/>
    <w:pPr>
      <w:widowControl w:val="0"/>
      <w:jc w:val="both"/>
    </w:pPr>
    <w:rPr>
      <w:lang w:val="en-GB"/>
    </w:rPr>
  </w:style>
  <w:style w:type="paragraph" w:styleId="1">
    <w:name w:val="heading 1"/>
    <w:next w:val="a"/>
    <w:link w:val="10"/>
    <w:qFormat/>
    <w:rsid w:val="00AB1D24"/>
    <w:pPr>
      <w:keepNext/>
      <w:keepLines/>
      <w:numPr>
        <w:numId w:val="1"/>
      </w:numPr>
      <w:pBdr>
        <w:top w:val="single" w:sz="12" w:space="3" w:color="auto"/>
      </w:pBdr>
      <w:spacing w:before="240" w:after="180"/>
      <w:outlineLvl w:val="0"/>
    </w:pPr>
    <w:rPr>
      <w:rFonts w:ascii="Arial" w:eastAsia="SimSun" w:hAnsi="Arial" w:cs="Times New Roman"/>
      <w:kern w:val="0"/>
      <w:sz w:val="36"/>
      <w:szCs w:val="20"/>
      <w:lang w:val="en-GB" w:eastAsia="en-US"/>
    </w:rPr>
  </w:style>
  <w:style w:type="paragraph" w:styleId="2">
    <w:name w:val="heading 2"/>
    <w:basedOn w:val="1"/>
    <w:next w:val="a"/>
    <w:link w:val="20"/>
    <w:qFormat/>
    <w:rsid w:val="00AB1D24"/>
    <w:pPr>
      <w:numPr>
        <w:ilvl w:val="1"/>
      </w:numPr>
      <w:pBdr>
        <w:top w:val="none" w:sz="0" w:space="0" w:color="auto"/>
      </w:pBdr>
      <w:tabs>
        <w:tab w:val="left" w:pos="432"/>
        <w:tab w:val="left" w:pos="576"/>
      </w:tabs>
      <w:spacing w:before="180"/>
      <w:outlineLvl w:val="1"/>
    </w:pPr>
    <w:rPr>
      <w:sz w:val="32"/>
    </w:rPr>
  </w:style>
  <w:style w:type="paragraph" w:styleId="3">
    <w:name w:val="heading 3"/>
    <w:basedOn w:val="2"/>
    <w:next w:val="a"/>
    <w:link w:val="30"/>
    <w:qFormat/>
    <w:rsid w:val="00AB1D24"/>
    <w:pPr>
      <w:numPr>
        <w:ilvl w:val="2"/>
      </w:numPr>
      <w:tabs>
        <w:tab w:val="left" w:pos="720"/>
      </w:tabs>
      <w:spacing w:before="120"/>
      <w:outlineLvl w:val="2"/>
    </w:pPr>
    <w:rPr>
      <w:sz w:val="28"/>
    </w:rPr>
  </w:style>
  <w:style w:type="paragraph" w:styleId="4">
    <w:name w:val="heading 4"/>
    <w:basedOn w:val="3"/>
    <w:next w:val="a"/>
    <w:link w:val="40"/>
    <w:qFormat/>
    <w:rsid w:val="00AB1D24"/>
    <w:pPr>
      <w:numPr>
        <w:ilvl w:val="3"/>
      </w:numPr>
      <w:tabs>
        <w:tab w:val="left" w:pos="864"/>
      </w:tabs>
      <w:outlineLvl w:val="3"/>
    </w:pPr>
    <w:rPr>
      <w:sz w:val="24"/>
    </w:rPr>
  </w:style>
  <w:style w:type="paragraph" w:styleId="5">
    <w:name w:val="heading 5"/>
    <w:basedOn w:val="4"/>
    <w:next w:val="a"/>
    <w:link w:val="50"/>
    <w:qFormat/>
    <w:rsid w:val="00AB1D24"/>
    <w:pPr>
      <w:numPr>
        <w:ilvl w:val="5"/>
      </w:numPr>
      <w:tabs>
        <w:tab w:val="left" w:pos="1152"/>
      </w:tabs>
      <w:outlineLvl w:val="4"/>
    </w:pPr>
    <w:rPr>
      <w:sz w:val="22"/>
    </w:rPr>
  </w:style>
  <w:style w:type="paragraph" w:styleId="7">
    <w:name w:val="heading 7"/>
    <w:basedOn w:val="a"/>
    <w:next w:val="a"/>
    <w:link w:val="70"/>
    <w:qFormat/>
    <w:rsid w:val="00AB1D24"/>
    <w:pPr>
      <w:keepNext/>
      <w:keepLines/>
      <w:widowControl/>
      <w:numPr>
        <w:ilvl w:val="6"/>
        <w:numId w:val="1"/>
      </w:numPr>
      <w:tabs>
        <w:tab w:val="left" w:pos="432"/>
        <w:tab w:val="left" w:pos="576"/>
        <w:tab w:val="left" w:pos="720"/>
        <w:tab w:val="left" w:pos="864"/>
        <w:tab w:val="left" w:pos="1152"/>
        <w:tab w:val="left" w:pos="1296"/>
      </w:tabs>
      <w:spacing w:before="120" w:after="180"/>
      <w:jc w:val="left"/>
      <w:outlineLvl w:val="6"/>
    </w:pPr>
    <w:rPr>
      <w:rFonts w:ascii="Arial" w:eastAsia="SimSun" w:hAnsi="Arial" w:cs="Times New Roman"/>
      <w:kern w:val="0"/>
      <w:sz w:val="20"/>
      <w:szCs w:val="20"/>
      <w:lang w:eastAsia="en-US"/>
    </w:rPr>
  </w:style>
  <w:style w:type="paragraph" w:styleId="8">
    <w:name w:val="heading 8"/>
    <w:basedOn w:val="1"/>
    <w:next w:val="a"/>
    <w:link w:val="80"/>
    <w:qFormat/>
    <w:rsid w:val="00AB1D24"/>
    <w:pPr>
      <w:numPr>
        <w:ilvl w:val="7"/>
      </w:numPr>
      <w:tabs>
        <w:tab w:val="left" w:pos="432"/>
        <w:tab w:val="left" w:pos="1440"/>
      </w:tabs>
      <w:outlineLvl w:val="7"/>
    </w:pPr>
  </w:style>
  <w:style w:type="paragraph" w:styleId="9">
    <w:name w:val="heading 9"/>
    <w:basedOn w:val="8"/>
    <w:next w:val="a"/>
    <w:link w:val="90"/>
    <w:qFormat/>
    <w:rsid w:val="00AB1D24"/>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AB1D24"/>
    <w:rPr>
      <w:rFonts w:ascii="Arial" w:eastAsia="SimSun" w:hAnsi="Arial" w:cs="Times New Roman"/>
      <w:kern w:val="0"/>
      <w:sz w:val="36"/>
      <w:szCs w:val="20"/>
      <w:lang w:val="en-GB" w:eastAsia="en-US"/>
    </w:rPr>
  </w:style>
  <w:style w:type="character" w:customStyle="1" w:styleId="20">
    <w:name w:val="見出し 2 (文字)"/>
    <w:basedOn w:val="a0"/>
    <w:link w:val="2"/>
    <w:rsid w:val="00AB1D24"/>
    <w:rPr>
      <w:rFonts w:ascii="Arial" w:eastAsia="SimSun" w:hAnsi="Arial" w:cs="Times New Roman"/>
      <w:kern w:val="0"/>
      <w:sz w:val="32"/>
      <w:szCs w:val="20"/>
      <w:lang w:val="en-GB" w:eastAsia="en-US"/>
    </w:rPr>
  </w:style>
  <w:style w:type="character" w:customStyle="1" w:styleId="30">
    <w:name w:val="見出し 3 (文字)"/>
    <w:basedOn w:val="a0"/>
    <w:link w:val="3"/>
    <w:rsid w:val="00AB1D24"/>
    <w:rPr>
      <w:rFonts w:ascii="Arial" w:eastAsia="SimSun" w:hAnsi="Arial" w:cs="Times New Roman"/>
      <w:kern w:val="0"/>
      <w:sz w:val="28"/>
      <w:szCs w:val="20"/>
      <w:lang w:val="en-GB" w:eastAsia="en-US"/>
    </w:rPr>
  </w:style>
  <w:style w:type="character" w:customStyle="1" w:styleId="40">
    <w:name w:val="見出し 4 (文字)"/>
    <w:basedOn w:val="a0"/>
    <w:link w:val="4"/>
    <w:rsid w:val="00AB1D24"/>
    <w:rPr>
      <w:rFonts w:ascii="Arial" w:eastAsia="SimSun" w:hAnsi="Arial" w:cs="Times New Roman"/>
      <w:kern w:val="0"/>
      <w:sz w:val="24"/>
      <w:szCs w:val="20"/>
      <w:lang w:val="en-GB" w:eastAsia="en-US"/>
    </w:rPr>
  </w:style>
  <w:style w:type="character" w:customStyle="1" w:styleId="50">
    <w:name w:val="見出し 5 (文字)"/>
    <w:basedOn w:val="a0"/>
    <w:link w:val="5"/>
    <w:rsid w:val="00AB1D24"/>
    <w:rPr>
      <w:rFonts w:ascii="Arial" w:eastAsia="SimSun" w:hAnsi="Arial" w:cs="Times New Roman"/>
      <w:kern w:val="0"/>
      <w:sz w:val="22"/>
      <w:szCs w:val="20"/>
      <w:lang w:val="en-GB" w:eastAsia="en-US"/>
    </w:rPr>
  </w:style>
  <w:style w:type="character" w:customStyle="1" w:styleId="70">
    <w:name w:val="見出し 7 (文字)"/>
    <w:basedOn w:val="a0"/>
    <w:link w:val="7"/>
    <w:rsid w:val="00AB1D24"/>
    <w:rPr>
      <w:rFonts w:ascii="Arial" w:eastAsia="SimSun" w:hAnsi="Arial" w:cs="Times New Roman"/>
      <w:kern w:val="0"/>
      <w:sz w:val="20"/>
      <w:szCs w:val="20"/>
      <w:lang w:val="en-GB" w:eastAsia="en-US"/>
    </w:rPr>
  </w:style>
  <w:style w:type="character" w:customStyle="1" w:styleId="80">
    <w:name w:val="見出し 8 (文字)"/>
    <w:basedOn w:val="a0"/>
    <w:link w:val="8"/>
    <w:rsid w:val="00AB1D24"/>
    <w:rPr>
      <w:rFonts w:ascii="Arial" w:eastAsia="SimSun" w:hAnsi="Arial" w:cs="Times New Roman"/>
      <w:kern w:val="0"/>
      <w:sz w:val="36"/>
      <w:szCs w:val="20"/>
      <w:lang w:val="en-GB" w:eastAsia="en-US"/>
    </w:rPr>
  </w:style>
  <w:style w:type="character" w:customStyle="1" w:styleId="90">
    <w:name w:val="見出し 9 (文字)"/>
    <w:basedOn w:val="a0"/>
    <w:link w:val="9"/>
    <w:rsid w:val="00AB1D24"/>
    <w:rPr>
      <w:rFonts w:ascii="Arial" w:eastAsia="SimSun" w:hAnsi="Arial" w:cs="Times New Roman"/>
      <w:kern w:val="0"/>
      <w:sz w:val="36"/>
      <w:szCs w:val="20"/>
      <w:lang w:val="en-GB" w:eastAsia="en-US"/>
    </w:rPr>
  </w:style>
  <w:style w:type="character" w:customStyle="1" w:styleId="CRCoverPageZchn">
    <w:name w:val="CR Cover Page Zchn"/>
    <w:link w:val="CRCoverPage"/>
    <w:rsid w:val="00AB1D24"/>
    <w:rPr>
      <w:rFonts w:ascii="Arial" w:hAnsi="Arial"/>
      <w:lang w:val="en-GB" w:eastAsia="en-US"/>
    </w:rPr>
  </w:style>
  <w:style w:type="paragraph" w:styleId="a3">
    <w:name w:val="header"/>
    <w:basedOn w:val="a"/>
    <w:link w:val="a4"/>
    <w:rsid w:val="00AB1D24"/>
    <w:pPr>
      <w:spacing w:after="180"/>
      <w:jc w:val="left"/>
    </w:pPr>
    <w:rPr>
      <w:rFonts w:ascii="Arial" w:eastAsia="SimSun" w:hAnsi="Arial" w:cs="Times New Roman"/>
      <w:b/>
      <w:kern w:val="0"/>
      <w:sz w:val="18"/>
      <w:szCs w:val="20"/>
      <w:lang w:eastAsia="en-US"/>
    </w:rPr>
  </w:style>
  <w:style w:type="character" w:customStyle="1" w:styleId="a4">
    <w:name w:val="ヘッダー (文字)"/>
    <w:basedOn w:val="a0"/>
    <w:link w:val="a3"/>
    <w:rsid w:val="00AB1D24"/>
    <w:rPr>
      <w:rFonts w:ascii="Arial" w:eastAsia="SimSun" w:hAnsi="Arial" w:cs="Times New Roman"/>
      <w:b/>
      <w:kern w:val="0"/>
      <w:sz w:val="18"/>
      <w:szCs w:val="20"/>
      <w:lang w:eastAsia="en-US"/>
    </w:rPr>
  </w:style>
  <w:style w:type="paragraph" w:customStyle="1" w:styleId="CRCoverPage">
    <w:name w:val="CR Cover Page"/>
    <w:link w:val="CRCoverPageZchn"/>
    <w:rsid w:val="00AB1D24"/>
    <w:pPr>
      <w:spacing w:after="120"/>
    </w:pPr>
    <w:rPr>
      <w:rFonts w:ascii="Arial" w:hAnsi="Arial"/>
      <w:lang w:val="en-GB" w:eastAsia="en-US"/>
    </w:rPr>
  </w:style>
  <w:style w:type="paragraph" w:styleId="a5">
    <w:name w:val="No Spacing"/>
    <w:uiPriority w:val="1"/>
    <w:qFormat/>
    <w:rsid w:val="00AB1D24"/>
    <w:pPr>
      <w:widowControl w:val="0"/>
      <w:jc w:val="both"/>
    </w:pPr>
  </w:style>
  <w:style w:type="paragraph" w:styleId="a6">
    <w:name w:val="List Paragraph"/>
    <w:basedOn w:val="a"/>
    <w:uiPriority w:val="34"/>
    <w:qFormat/>
    <w:rsid w:val="00941655"/>
    <w:pPr>
      <w:ind w:leftChars="400" w:left="840"/>
    </w:pPr>
  </w:style>
  <w:style w:type="paragraph" w:customStyle="1" w:styleId="Proposal">
    <w:name w:val="Proposal"/>
    <w:basedOn w:val="a"/>
    <w:link w:val="Proposal0"/>
    <w:rsid w:val="00941655"/>
  </w:style>
  <w:style w:type="paragraph" w:customStyle="1" w:styleId="Observation">
    <w:name w:val="Observation"/>
    <w:basedOn w:val="a"/>
    <w:qFormat/>
    <w:rsid w:val="00941655"/>
    <w:pPr>
      <w:widowControl/>
      <w:tabs>
        <w:tab w:val="left" w:pos="1701"/>
      </w:tabs>
      <w:overflowPunct w:val="0"/>
      <w:autoSpaceDE w:val="0"/>
      <w:autoSpaceDN w:val="0"/>
      <w:adjustRightInd w:val="0"/>
      <w:spacing w:after="120"/>
      <w:ind w:left="1701" w:hanging="1701"/>
      <w:textAlignment w:val="baseline"/>
    </w:pPr>
    <w:rPr>
      <w:rFonts w:ascii="Arial" w:eastAsia="Times New Roman" w:hAnsi="Arial" w:cs="Times New Roman"/>
      <w:b/>
      <w:bCs/>
      <w:kern w:val="0"/>
      <w:sz w:val="20"/>
      <w:szCs w:val="20"/>
    </w:rPr>
  </w:style>
  <w:style w:type="character" w:customStyle="1" w:styleId="Proposal0">
    <w:name w:val="Proposal (文字)"/>
    <w:basedOn w:val="a0"/>
    <w:link w:val="Proposal"/>
    <w:rsid w:val="00941655"/>
    <w:rPr>
      <w:lang w:val="en-GB"/>
    </w:rPr>
  </w:style>
  <w:style w:type="character" w:styleId="a7">
    <w:name w:val="annotation reference"/>
    <w:basedOn w:val="a0"/>
    <w:uiPriority w:val="99"/>
    <w:unhideWhenUsed/>
    <w:qFormat/>
    <w:rsid w:val="000121F5"/>
    <w:rPr>
      <w:sz w:val="18"/>
      <w:szCs w:val="18"/>
    </w:rPr>
  </w:style>
  <w:style w:type="paragraph" w:styleId="a8">
    <w:name w:val="annotation text"/>
    <w:basedOn w:val="a"/>
    <w:link w:val="a9"/>
    <w:uiPriority w:val="99"/>
    <w:unhideWhenUsed/>
    <w:qFormat/>
    <w:rsid w:val="000121F5"/>
    <w:pPr>
      <w:jc w:val="left"/>
    </w:pPr>
  </w:style>
  <w:style w:type="character" w:customStyle="1" w:styleId="a9">
    <w:name w:val="コメント文字列 (文字)"/>
    <w:basedOn w:val="a0"/>
    <w:link w:val="a8"/>
    <w:uiPriority w:val="99"/>
    <w:qFormat/>
    <w:rsid w:val="000121F5"/>
  </w:style>
  <w:style w:type="paragraph" w:styleId="aa">
    <w:name w:val="annotation subject"/>
    <w:basedOn w:val="a8"/>
    <w:next w:val="a8"/>
    <w:link w:val="ab"/>
    <w:uiPriority w:val="99"/>
    <w:semiHidden/>
    <w:unhideWhenUsed/>
    <w:rsid w:val="000121F5"/>
    <w:rPr>
      <w:b/>
      <w:bCs/>
    </w:rPr>
  </w:style>
  <w:style w:type="character" w:customStyle="1" w:styleId="ab">
    <w:name w:val="コメント内容 (文字)"/>
    <w:basedOn w:val="a9"/>
    <w:link w:val="aa"/>
    <w:uiPriority w:val="99"/>
    <w:semiHidden/>
    <w:rsid w:val="000121F5"/>
    <w:rPr>
      <w:b/>
      <w:bCs/>
    </w:rPr>
  </w:style>
  <w:style w:type="paragraph" w:styleId="ac">
    <w:name w:val="Balloon Text"/>
    <w:basedOn w:val="a"/>
    <w:link w:val="ad"/>
    <w:uiPriority w:val="99"/>
    <w:semiHidden/>
    <w:unhideWhenUsed/>
    <w:rsid w:val="000121F5"/>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0121F5"/>
    <w:rPr>
      <w:rFonts w:asciiTheme="majorHAnsi" w:eastAsiaTheme="majorEastAsia" w:hAnsiTheme="majorHAnsi" w:cstheme="majorBidi"/>
      <w:sz w:val="18"/>
      <w:szCs w:val="18"/>
    </w:rPr>
  </w:style>
  <w:style w:type="paragraph" w:styleId="ae">
    <w:name w:val="footer"/>
    <w:basedOn w:val="a"/>
    <w:link w:val="af"/>
    <w:uiPriority w:val="99"/>
    <w:unhideWhenUsed/>
    <w:rsid w:val="00F97DD8"/>
    <w:pPr>
      <w:tabs>
        <w:tab w:val="center" w:pos="4252"/>
        <w:tab w:val="right" w:pos="8504"/>
      </w:tabs>
      <w:snapToGrid w:val="0"/>
    </w:pPr>
  </w:style>
  <w:style w:type="character" w:customStyle="1" w:styleId="af">
    <w:name w:val="フッター (文字)"/>
    <w:basedOn w:val="a0"/>
    <w:link w:val="ae"/>
    <w:uiPriority w:val="99"/>
    <w:rsid w:val="00F97DD8"/>
  </w:style>
  <w:style w:type="table" w:styleId="af0">
    <w:name w:val="Table Grid"/>
    <w:basedOn w:val="a1"/>
    <w:uiPriority w:val="39"/>
    <w:rsid w:val="005340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53400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534007"/>
    <w:rPr>
      <w:rFonts w:ascii="Times New Roman" w:eastAsia="Times New Roman" w:hAnsi="Times New Roman" w:cs="Times New Roman"/>
      <w:kern w:val="0"/>
      <w:sz w:val="20"/>
      <w:szCs w:val="20"/>
      <w:lang w:val="en-GB"/>
    </w:rPr>
  </w:style>
  <w:style w:type="paragraph" w:customStyle="1" w:styleId="B1">
    <w:name w:val="B1"/>
    <w:basedOn w:val="af1"/>
    <w:link w:val="B1Char1"/>
    <w:qFormat/>
    <w:rsid w:val="00534007"/>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1Char1">
    <w:name w:val="B1 Char1"/>
    <w:link w:val="B1"/>
    <w:qFormat/>
    <w:rsid w:val="00534007"/>
    <w:rPr>
      <w:rFonts w:ascii="Times New Roman" w:eastAsia="Times New Roman" w:hAnsi="Times New Roman" w:cs="Times New Roman"/>
      <w:kern w:val="0"/>
      <w:sz w:val="20"/>
      <w:szCs w:val="20"/>
      <w:lang w:val="en-GB"/>
    </w:rPr>
  </w:style>
  <w:style w:type="paragraph" w:customStyle="1" w:styleId="EditorsNote">
    <w:name w:val="Editor's Note"/>
    <w:basedOn w:val="NO"/>
    <w:link w:val="EditorsNoteChar"/>
    <w:qFormat/>
    <w:rsid w:val="00534007"/>
    <w:rPr>
      <w:color w:val="FF0000"/>
    </w:rPr>
  </w:style>
  <w:style w:type="character" w:customStyle="1" w:styleId="EditorsNoteChar">
    <w:name w:val="Editor's Note Char"/>
    <w:link w:val="EditorsNote"/>
    <w:qFormat/>
    <w:rsid w:val="00534007"/>
    <w:rPr>
      <w:rFonts w:ascii="Times New Roman" w:eastAsia="Times New Roman" w:hAnsi="Times New Roman" w:cs="Times New Roman"/>
      <w:color w:val="FF0000"/>
      <w:kern w:val="0"/>
      <w:sz w:val="20"/>
      <w:szCs w:val="20"/>
      <w:lang w:val="en-GB"/>
    </w:rPr>
  </w:style>
  <w:style w:type="paragraph" w:customStyle="1" w:styleId="B2">
    <w:name w:val="B2"/>
    <w:basedOn w:val="21"/>
    <w:link w:val="B2Char"/>
    <w:qFormat/>
    <w:rsid w:val="00534007"/>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2Char">
    <w:name w:val="B2 Char"/>
    <w:link w:val="B2"/>
    <w:qFormat/>
    <w:rsid w:val="00534007"/>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534007"/>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534007"/>
    <w:rPr>
      <w:rFonts w:ascii="Times New Roman" w:eastAsia="Times New Roman" w:hAnsi="Times New Roman" w:cs="Times New Roman"/>
      <w:kern w:val="0"/>
      <w:sz w:val="20"/>
      <w:szCs w:val="20"/>
      <w:lang w:val="en-GB"/>
    </w:rPr>
  </w:style>
  <w:style w:type="paragraph" w:customStyle="1" w:styleId="B4">
    <w:name w:val="B4"/>
    <w:basedOn w:val="41"/>
    <w:link w:val="B4Char"/>
    <w:qFormat/>
    <w:rsid w:val="00534007"/>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534007"/>
    <w:rPr>
      <w:rFonts w:ascii="Times New Roman" w:eastAsia="Times New Roman" w:hAnsi="Times New Roman" w:cs="Times New Roman"/>
      <w:kern w:val="0"/>
      <w:sz w:val="20"/>
      <w:szCs w:val="20"/>
      <w:lang w:val="en-GB"/>
    </w:rPr>
  </w:style>
  <w:style w:type="paragraph" w:styleId="af1">
    <w:name w:val="List"/>
    <w:basedOn w:val="a"/>
    <w:uiPriority w:val="99"/>
    <w:semiHidden/>
    <w:unhideWhenUsed/>
    <w:rsid w:val="00534007"/>
    <w:pPr>
      <w:ind w:left="200" w:hangingChars="200" w:hanging="200"/>
      <w:contextualSpacing/>
    </w:pPr>
  </w:style>
  <w:style w:type="paragraph" w:styleId="21">
    <w:name w:val="List 2"/>
    <w:basedOn w:val="a"/>
    <w:uiPriority w:val="99"/>
    <w:semiHidden/>
    <w:unhideWhenUsed/>
    <w:rsid w:val="00534007"/>
    <w:pPr>
      <w:ind w:leftChars="200" w:left="100" w:hangingChars="200" w:hanging="200"/>
      <w:contextualSpacing/>
    </w:pPr>
  </w:style>
  <w:style w:type="paragraph" w:styleId="31">
    <w:name w:val="List 3"/>
    <w:basedOn w:val="a"/>
    <w:uiPriority w:val="99"/>
    <w:semiHidden/>
    <w:unhideWhenUsed/>
    <w:rsid w:val="00534007"/>
    <w:pPr>
      <w:ind w:leftChars="400" w:left="100" w:hangingChars="200" w:hanging="200"/>
      <w:contextualSpacing/>
    </w:pPr>
  </w:style>
  <w:style w:type="paragraph" w:styleId="41">
    <w:name w:val="List 4"/>
    <w:basedOn w:val="a"/>
    <w:uiPriority w:val="99"/>
    <w:semiHidden/>
    <w:unhideWhenUsed/>
    <w:rsid w:val="00534007"/>
    <w:pPr>
      <w:ind w:leftChars="600" w:left="100" w:hangingChars="200" w:hanging="200"/>
      <w:contextualSpacing/>
    </w:pPr>
  </w:style>
  <w:style w:type="paragraph" w:customStyle="1" w:styleId="TAL">
    <w:name w:val="TAL"/>
    <w:basedOn w:val="a"/>
    <w:link w:val="TALCar"/>
    <w:qFormat/>
    <w:rsid w:val="00E31705"/>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rPr>
  </w:style>
  <w:style w:type="character" w:customStyle="1" w:styleId="TALCar">
    <w:name w:val="TAL Car"/>
    <w:link w:val="TAL"/>
    <w:qFormat/>
    <w:rsid w:val="00E31705"/>
    <w:rPr>
      <w:rFonts w:ascii="Arial" w:eastAsia="Times New Roman" w:hAnsi="Arial" w:cs="Times New Roman"/>
      <w:kern w:val="0"/>
      <w:sz w:val="18"/>
      <w:szCs w:val="20"/>
      <w:lang w:val="en-GB"/>
    </w:rPr>
  </w:style>
  <w:style w:type="paragraph" w:customStyle="1" w:styleId="TAH">
    <w:name w:val="TAH"/>
    <w:basedOn w:val="a"/>
    <w:link w:val="TAHCar"/>
    <w:qFormat/>
    <w:rsid w:val="00E31705"/>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rPr>
  </w:style>
  <w:style w:type="character" w:customStyle="1" w:styleId="TAHCar">
    <w:name w:val="TAH Car"/>
    <w:link w:val="TAH"/>
    <w:qFormat/>
    <w:locked/>
    <w:rsid w:val="00E31705"/>
    <w:rPr>
      <w:rFonts w:ascii="Arial" w:eastAsia="Times New Roman" w:hAnsi="Arial" w:cs="Times New Roman"/>
      <w:b/>
      <w:kern w:val="0"/>
      <w:sz w:val="18"/>
      <w:szCs w:val="20"/>
      <w:lang w:val="en-GB"/>
    </w:rPr>
  </w:style>
  <w:style w:type="paragraph" w:customStyle="1" w:styleId="PL">
    <w:name w:val="PL"/>
    <w:link w:val="PLChar"/>
    <w:qFormat/>
    <w:rsid w:val="005E15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5E15FC"/>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484BA7"/>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rPr>
  </w:style>
  <w:style w:type="character" w:customStyle="1" w:styleId="THChar">
    <w:name w:val="TH Char"/>
    <w:link w:val="TH"/>
    <w:qFormat/>
    <w:rsid w:val="00484BA7"/>
    <w:rPr>
      <w:rFonts w:ascii="Arial" w:eastAsia="Times New Roman" w:hAnsi="Arial" w:cs="Times New Roman"/>
      <w:b/>
      <w:kern w:val="0"/>
      <w:sz w:val="20"/>
      <w:szCs w:val="20"/>
      <w:lang w:val="en-GB"/>
    </w:rPr>
  </w:style>
  <w:style w:type="paragraph" w:styleId="af2">
    <w:name w:val="Revision"/>
    <w:hidden/>
    <w:uiPriority w:val="99"/>
    <w:semiHidden/>
    <w:rsid w:val="006C7A73"/>
  </w:style>
  <w:style w:type="character" w:styleId="af3">
    <w:name w:val="Hyperlink"/>
    <w:basedOn w:val="a0"/>
    <w:uiPriority w:val="99"/>
    <w:unhideWhenUsed/>
    <w:rsid w:val="000E59F9"/>
    <w:rPr>
      <w:color w:val="0563C1" w:themeColor="hyperlink"/>
      <w:u w:val="single"/>
    </w:rPr>
  </w:style>
  <w:style w:type="character" w:styleId="af4">
    <w:name w:val="Unresolved Mention"/>
    <w:basedOn w:val="a0"/>
    <w:uiPriority w:val="99"/>
    <w:semiHidden/>
    <w:unhideWhenUsed/>
    <w:rsid w:val="000E59F9"/>
    <w:rPr>
      <w:color w:val="605E5C"/>
      <w:shd w:val="clear" w:color="auto" w:fill="E1DFDD"/>
    </w:rPr>
  </w:style>
  <w:style w:type="paragraph" w:styleId="af5">
    <w:name w:val="Plain Text"/>
    <w:basedOn w:val="a"/>
    <w:link w:val="af6"/>
    <w:uiPriority w:val="99"/>
    <w:semiHidden/>
    <w:unhideWhenUsed/>
    <w:rsid w:val="003F673C"/>
    <w:pPr>
      <w:jc w:val="left"/>
    </w:pPr>
    <w:rPr>
      <w:rFonts w:ascii="Yu Gothic" w:eastAsia="Yu Gothic" w:hAnsi="Courier New" w:cs="Courier New"/>
      <w:sz w:val="22"/>
    </w:rPr>
  </w:style>
  <w:style w:type="character" w:customStyle="1" w:styleId="af6">
    <w:name w:val="書式なし (文字)"/>
    <w:basedOn w:val="a0"/>
    <w:link w:val="af5"/>
    <w:uiPriority w:val="99"/>
    <w:semiHidden/>
    <w:rsid w:val="003F673C"/>
    <w:rPr>
      <w:rFonts w:ascii="Yu Gothic" w:eastAsia="Yu Gothic" w:hAnsi="Courier New" w:cs="Courier New"/>
      <w:sz w:val="22"/>
    </w:rPr>
  </w:style>
  <w:style w:type="paragraph" w:customStyle="1" w:styleId="Doc-text2">
    <w:name w:val="Doc-text2"/>
    <w:basedOn w:val="a"/>
    <w:link w:val="Doc-text2Char"/>
    <w:qFormat/>
    <w:rsid w:val="001E0862"/>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rPr>
  </w:style>
  <w:style w:type="character" w:customStyle="1" w:styleId="Doc-text2Char">
    <w:name w:val="Doc-text2 Char"/>
    <w:link w:val="Doc-text2"/>
    <w:qFormat/>
    <w:rsid w:val="001E0862"/>
    <w:rPr>
      <w:rFonts w:ascii="Arial" w:eastAsia="Times New Roman" w:hAnsi="Arial" w:cs="Times New Roman"/>
      <w:kern w:val="0"/>
      <w:sz w:val="20"/>
      <w:szCs w:val="20"/>
      <w:lang w:val="en-GB"/>
    </w:rPr>
  </w:style>
  <w:style w:type="paragraph" w:customStyle="1" w:styleId="Comments">
    <w:name w:val="Comments"/>
    <w:basedOn w:val="a"/>
    <w:link w:val="CommentsChar"/>
    <w:qFormat/>
    <w:rsid w:val="00042E43"/>
    <w:pPr>
      <w:widowControl/>
      <w:overflowPunct w:val="0"/>
      <w:autoSpaceDE w:val="0"/>
      <w:autoSpaceDN w:val="0"/>
      <w:adjustRightInd w:val="0"/>
      <w:spacing w:before="40"/>
      <w:jc w:val="left"/>
      <w:textAlignment w:val="baseline"/>
    </w:pPr>
    <w:rPr>
      <w:rFonts w:ascii="Arial" w:eastAsia="Times New Roman" w:hAnsi="Arial" w:cs="Times New Roman"/>
      <w:i/>
      <w:noProof/>
      <w:kern w:val="0"/>
      <w:sz w:val="18"/>
      <w:szCs w:val="20"/>
    </w:rPr>
  </w:style>
  <w:style w:type="character" w:customStyle="1" w:styleId="CommentsChar">
    <w:name w:val="Comments Char"/>
    <w:link w:val="Comments"/>
    <w:qFormat/>
    <w:rsid w:val="00042E43"/>
    <w:rPr>
      <w:rFonts w:ascii="Arial" w:eastAsia="Times New Roman" w:hAnsi="Arial" w:cs="Times New Roman"/>
      <w:i/>
      <w:noProof/>
      <w:kern w:val="0"/>
      <w:sz w:val="18"/>
      <w:szCs w:val="20"/>
      <w:lang w:val="en-GB"/>
    </w:rPr>
  </w:style>
  <w:style w:type="paragraph" w:customStyle="1" w:styleId="Agreement">
    <w:name w:val="Agreement"/>
    <w:basedOn w:val="a"/>
    <w:next w:val="a"/>
    <w:uiPriority w:val="99"/>
    <w:qFormat/>
    <w:rsid w:val="00042E43"/>
    <w:pPr>
      <w:widowControl/>
      <w:numPr>
        <w:numId w:val="21"/>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688168">
      <w:bodyDiv w:val="1"/>
      <w:marLeft w:val="0"/>
      <w:marRight w:val="0"/>
      <w:marTop w:val="0"/>
      <w:marBottom w:val="0"/>
      <w:divBdr>
        <w:top w:val="none" w:sz="0" w:space="0" w:color="auto"/>
        <w:left w:val="none" w:sz="0" w:space="0" w:color="auto"/>
        <w:bottom w:val="none" w:sz="0" w:space="0" w:color="auto"/>
        <w:right w:val="none" w:sz="0" w:space="0" w:color="auto"/>
      </w:divBdr>
    </w:div>
    <w:div w:id="504443725">
      <w:bodyDiv w:val="1"/>
      <w:marLeft w:val="0"/>
      <w:marRight w:val="0"/>
      <w:marTop w:val="0"/>
      <w:marBottom w:val="0"/>
      <w:divBdr>
        <w:top w:val="none" w:sz="0" w:space="0" w:color="auto"/>
        <w:left w:val="none" w:sz="0" w:space="0" w:color="auto"/>
        <w:bottom w:val="none" w:sz="0" w:space="0" w:color="auto"/>
        <w:right w:val="none" w:sz="0" w:space="0" w:color="auto"/>
      </w:divBdr>
    </w:div>
    <w:div w:id="581254682">
      <w:bodyDiv w:val="1"/>
      <w:marLeft w:val="0"/>
      <w:marRight w:val="0"/>
      <w:marTop w:val="0"/>
      <w:marBottom w:val="0"/>
      <w:divBdr>
        <w:top w:val="none" w:sz="0" w:space="0" w:color="auto"/>
        <w:left w:val="none" w:sz="0" w:space="0" w:color="auto"/>
        <w:bottom w:val="none" w:sz="0" w:space="0" w:color="auto"/>
        <w:right w:val="none" w:sz="0" w:space="0" w:color="auto"/>
      </w:divBdr>
    </w:div>
    <w:div w:id="1154683956">
      <w:bodyDiv w:val="1"/>
      <w:marLeft w:val="0"/>
      <w:marRight w:val="0"/>
      <w:marTop w:val="0"/>
      <w:marBottom w:val="0"/>
      <w:divBdr>
        <w:top w:val="none" w:sz="0" w:space="0" w:color="auto"/>
        <w:left w:val="none" w:sz="0" w:space="0" w:color="auto"/>
        <w:bottom w:val="none" w:sz="0" w:space="0" w:color="auto"/>
        <w:right w:val="none" w:sz="0" w:space="0" w:color="auto"/>
      </w:divBdr>
    </w:div>
    <w:div w:id="1328242688">
      <w:bodyDiv w:val="1"/>
      <w:marLeft w:val="0"/>
      <w:marRight w:val="0"/>
      <w:marTop w:val="0"/>
      <w:marBottom w:val="0"/>
      <w:divBdr>
        <w:top w:val="none" w:sz="0" w:space="0" w:color="auto"/>
        <w:left w:val="none" w:sz="0" w:space="0" w:color="auto"/>
        <w:bottom w:val="none" w:sz="0" w:space="0" w:color="auto"/>
        <w:right w:val="none" w:sz="0" w:space="0" w:color="auto"/>
      </w:divBdr>
    </w:div>
    <w:div w:id="1448356412">
      <w:bodyDiv w:val="1"/>
      <w:marLeft w:val="0"/>
      <w:marRight w:val="0"/>
      <w:marTop w:val="0"/>
      <w:marBottom w:val="0"/>
      <w:divBdr>
        <w:top w:val="none" w:sz="0" w:space="0" w:color="auto"/>
        <w:left w:val="none" w:sz="0" w:space="0" w:color="auto"/>
        <w:bottom w:val="none" w:sz="0" w:space="0" w:color="auto"/>
        <w:right w:val="none" w:sz="0" w:space="0" w:color="auto"/>
      </w:divBdr>
    </w:div>
    <w:div w:id="1523742925">
      <w:bodyDiv w:val="1"/>
      <w:marLeft w:val="0"/>
      <w:marRight w:val="0"/>
      <w:marTop w:val="0"/>
      <w:marBottom w:val="0"/>
      <w:divBdr>
        <w:top w:val="none" w:sz="0" w:space="0" w:color="auto"/>
        <w:left w:val="none" w:sz="0" w:space="0" w:color="auto"/>
        <w:bottom w:val="none" w:sz="0" w:space="0" w:color="auto"/>
        <w:right w:val="none" w:sz="0" w:space="0" w:color="auto"/>
      </w:divBdr>
      <w:divsChild>
        <w:div w:id="885334060">
          <w:marLeft w:val="0"/>
          <w:marRight w:val="0"/>
          <w:marTop w:val="0"/>
          <w:marBottom w:val="0"/>
          <w:divBdr>
            <w:top w:val="none" w:sz="0" w:space="0" w:color="auto"/>
            <w:left w:val="none" w:sz="0" w:space="0" w:color="auto"/>
            <w:bottom w:val="none" w:sz="0" w:space="0" w:color="auto"/>
            <w:right w:val="none" w:sz="0" w:space="0" w:color="auto"/>
          </w:divBdr>
        </w:div>
      </w:divsChild>
    </w:div>
    <w:div w:id="1526023429">
      <w:bodyDiv w:val="1"/>
      <w:marLeft w:val="0"/>
      <w:marRight w:val="0"/>
      <w:marTop w:val="0"/>
      <w:marBottom w:val="0"/>
      <w:divBdr>
        <w:top w:val="none" w:sz="0" w:space="0" w:color="auto"/>
        <w:left w:val="none" w:sz="0" w:space="0" w:color="auto"/>
        <w:bottom w:val="none" w:sz="0" w:space="0" w:color="auto"/>
        <w:right w:val="none" w:sz="0" w:space="0" w:color="auto"/>
      </w:divBdr>
    </w:div>
    <w:div w:id="2119985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2023</Words>
  <Characters>11534</Characters>
  <Application>Microsoft Office Word</Application>
  <DocSecurity>0</DocSecurity>
  <Lines>96</Lines>
  <Paragraphs>27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2024-11-08T08:30:00Z</dcterms:created>
  <dcterms:modified xsi:type="dcterms:W3CDTF">2024-11-08T08:41:00Z</dcterms:modified>
</cp:coreProperties>
</file>